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C0B6C" w14:textId="648E9709" w:rsidR="00210F07" w:rsidRPr="009A33DA" w:rsidRDefault="005B59A2" w:rsidP="002F4A2C">
      <w:pPr>
        <w:pStyle w:val="Default"/>
        <w:rPr>
          <w:rFonts w:asciiTheme="minorHAnsi" w:hAnsiTheme="minorHAnsi" w:cs="Courier New"/>
          <w:b/>
          <w:sz w:val="36"/>
        </w:rPr>
      </w:pPr>
      <w:r w:rsidRPr="009A33DA"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49064C7" wp14:editId="442F459E">
            <wp:simplePos x="0" y="0"/>
            <wp:positionH relativeFrom="margin">
              <wp:posOffset>0</wp:posOffset>
            </wp:positionH>
            <wp:positionV relativeFrom="paragraph">
              <wp:posOffset>-366395</wp:posOffset>
            </wp:positionV>
            <wp:extent cx="936294" cy="1322434"/>
            <wp:effectExtent l="0" t="0" r="0" b="0"/>
            <wp:wrapNone/>
            <wp:docPr id="8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94" cy="1322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78A" w:rsidRPr="009A33DA">
        <w:rPr>
          <w:rFonts w:asciiTheme="minorHAnsi" w:hAnsiTheme="minorHAnsi"/>
          <w:b/>
          <w:sz w:val="36"/>
        </w:rPr>
        <w:tab/>
      </w:r>
      <w:r w:rsidR="006A778A" w:rsidRPr="009A33DA">
        <w:rPr>
          <w:rFonts w:asciiTheme="minorHAnsi" w:hAnsiTheme="minorHAnsi"/>
          <w:b/>
          <w:sz w:val="36"/>
        </w:rPr>
        <w:tab/>
      </w:r>
      <w:r w:rsidR="006A778A" w:rsidRPr="009A33DA">
        <w:rPr>
          <w:rFonts w:asciiTheme="minorHAnsi" w:hAnsiTheme="minorHAnsi"/>
          <w:b/>
          <w:sz w:val="36"/>
        </w:rPr>
        <w:tab/>
      </w:r>
    </w:p>
    <w:p w14:paraId="73D68CA4" w14:textId="155484B3" w:rsidR="00FF48F5" w:rsidRPr="009A33DA" w:rsidRDefault="00931D64" w:rsidP="0037500C">
      <w:pPr>
        <w:pStyle w:val="Default"/>
        <w:tabs>
          <w:tab w:val="left" w:pos="8220"/>
        </w:tabs>
        <w:ind w:left="1440" w:firstLine="720"/>
        <w:rPr>
          <w:rFonts w:ascii="Verdana" w:hAnsi="Verdana" w:cs="Courier New"/>
          <w:b/>
          <w:sz w:val="36"/>
        </w:rPr>
      </w:pPr>
      <w:r>
        <w:rPr>
          <w:rFonts w:ascii="Verdana" w:hAnsi="Verdana" w:cs="Courier New"/>
          <w:b/>
          <w:sz w:val="36"/>
        </w:rPr>
        <w:t>Skolavgifter 2019/2020</w:t>
      </w:r>
      <w:r w:rsidR="0037500C">
        <w:rPr>
          <w:rFonts w:ascii="Verdana" w:hAnsi="Verdana" w:cs="Courier New"/>
          <w:b/>
          <w:sz w:val="36"/>
        </w:rPr>
        <w:tab/>
      </w:r>
    </w:p>
    <w:p w14:paraId="08DE6332" w14:textId="77777777" w:rsidR="006A778A" w:rsidRPr="009A33DA" w:rsidRDefault="006A778A" w:rsidP="00FF48F5">
      <w:pPr>
        <w:pStyle w:val="Default"/>
        <w:rPr>
          <w:rFonts w:asciiTheme="minorHAnsi" w:hAnsiTheme="minorHAnsi"/>
          <w:b/>
          <w:sz w:val="36"/>
        </w:rPr>
      </w:pPr>
    </w:p>
    <w:p w14:paraId="56903321" w14:textId="77777777" w:rsidR="006A778A" w:rsidRPr="009A33DA" w:rsidRDefault="006A778A" w:rsidP="009A33DA"/>
    <w:p w14:paraId="4AA5FB17" w14:textId="5FFEE1E8" w:rsidR="00082A7E" w:rsidRPr="009A33DA" w:rsidRDefault="00547806" w:rsidP="004465AD">
      <w:pPr>
        <w:pStyle w:val="Default"/>
        <w:rPr>
          <w:rFonts w:asciiTheme="minorHAnsi" w:hAnsiTheme="minorHAnsi" w:cs="Courier New"/>
          <w:bCs/>
          <w:sz w:val="22"/>
          <w:szCs w:val="22"/>
        </w:rPr>
      </w:pPr>
      <w:r w:rsidRPr="009A33DA">
        <w:rPr>
          <w:rFonts w:asciiTheme="minorHAnsi" w:hAnsiTheme="minorHAnsi" w:cs="Courier New"/>
          <w:bCs/>
          <w:sz w:val="22"/>
          <w:szCs w:val="22"/>
        </w:rPr>
        <w:t xml:space="preserve">I </w:t>
      </w:r>
      <w:r w:rsidRPr="009A33DA">
        <w:rPr>
          <w:rFonts w:asciiTheme="minorHAnsi" w:hAnsiTheme="minorHAnsi" w:cs="Courier New"/>
          <w:b/>
          <w:bCs/>
          <w:sz w:val="22"/>
          <w:szCs w:val="22"/>
        </w:rPr>
        <w:t>skolavgiften</w:t>
      </w:r>
      <w:r w:rsidRPr="009A33DA">
        <w:rPr>
          <w:rFonts w:asciiTheme="minorHAnsi" w:hAnsiTheme="minorHAnsi" w:cs="Courier New"/>
          <w:bCs/>
          <w:sz w:val="22"/>
          <w:szCs w:val="22"/>
        </w:rPr>
        <w:t xml:space="preserve"> ingår förutom undervisning och</w:t>
      </w:r>
      <w:r w:rsidR="0030795F">
        <w:rPr>
          <w:rFonts w:asciiTheme="minorHAnsi" w:hAnsiTheme="minorHAnsi" w:cs="Courier New"/>
          <w:bCs/>
          <w:sz w:val="22"/>
          <w:szCs w:val="22"/>
        </w:rPr>
        <w:t xml:space="preserve"> läromedel</w:t>
      </w:r>
      <w:r w:rsidRPr="009A33DA">
        <w:rPr>
          <w:rFonts w:asciiTheme="minorHAnsi" w:hAnsiTheme="minorHAnsi" w:cs="Courier New"/>
          <w:bCs/>
          <w:sz w:val="22"/>
          <w:szCs w:val="22"/>
        </w:rPr>
        <w:t xml:space="preserve"> även</w:t>
      </w:r>
      <w:r w:rsidR="004465AD" w:rsidRPr="009A33DA">
        <w:rPr>
          <w:rFonts w:asciiTheme="minorHAnsi" w:hAnsiTheme="minorHAnsi" w:cs="Courier New"/>
          <w:bCs/>
          <w:sz w:val="22"/>
          <w:szCs w:val="22"/>
        </w:rPr>
        <w:t xml:space="preserve"> lunch</w:t>
      </w:r>
      <w:r w:rsidRPr="009A33DA">
        <w:rPr>
          <w:rFonts w:asciiTheme="minorHAnsi" w:hAnsiTheme="minorHAnsi" w:cs="Courier New"/>
          <w:bCs/>
          <w:sz w:val="22"/>
          <w:szCs w:val="22"/>
        </w:rPr>
        <w:t xml:space="preserve"> och av skolan anordnade </w:t>
      </w:r>
      <w:r w:rsidR="005F22F8" w:rsidRPr="009A33DA">
        <w:rPr>
          <w:rFonts w:asciiTheme="minorHAnsi" w:hAnsiTheme="minorHAnsi" w:cs="Courier New"/>
          <w:bCs/>
          <w:sz w:val="22"/>
          <w:szCs w:val="22"/>
        </w:rPr>
        <w:t xml:space="preserve">pedagogiska </w:t>
      </w:r>
      <w:r w:rsidRPr="009A33DA">
        <w:rPr>
          <w:rFonts w:asciiTheme="minorHAnsi" w:hAnsiTheme="minorHAnsi" w:cs="Courier New"/>
          <w:bCs/>
          <w:sz w:val="22"/>
          <w:szCs w:val="22"/>
        </w:rPr>
        <w:t>utflykter så som lägerskola och studiebesök. För elever i förskolan (lång dag) och grundskolan ingår även</w:t>
      </w:r>
      <w:r w:rsidR="004465AD" w:rsidRPr="009A33DA">
        <w:rPr>
          <w:rFonts w:asciiTheme="minorHAnsi" w:hAnsiTheme="minorHAnsi" w:cs="Courier New"/>
          <w:bCs/>
          <w:sz w:val="22"/>
          <w:szCs w:val="22"/>
        </w:rPr>
        <w:t xml:space="preserve"> fritidsverksamhet</w:t>
      </w:r>
      <w:r w:rsidRPr="009A33DA">
        <w:rPr>
          <w:rFonts w:asciiTheme="minorHAnsi" w:hAnsiTheme="minorHAnsi" w:cs="Courier New"/>
          <w:bCs/>
          <w:sz w:val="22"/>
          <w:szCs w:val="22"/>
        </w:rPr>
        <w:t xml:space="preserve"> på eftermiddagarna. Fria aktiviteter som kan komma att erbjudas kan avgiftsbeläggas. </w:t>
      </w:r>
      <w:r w:rsidR="00082A7E">
        <w:rPr>
          <w:rFonts w:asciiTheme="minorHAnsi" w:hAnsiTheme="minorHAnsi" w:cs="Courier New"/>
          <w:bCs/>
          <w:sz w:val="22"/>
          <w:szCs w:val="22"/>
        </w:rPr>
        <w:t xml:space="preserve">Särskilt stöd kan erbjudas i mindre omfattning och i de fall detta angivits i samband med ansökan, i annat fall kan kostnad tillkomma. </w:t>
      </w:r>
    </w:p>
    <w:p w14:paraId="23A60344" w14:textId="77777777" w:rsidR="00547806" w:rsidRPr="009A33DA" w:rsidRDefault="00547806" w:rsidP="004465AD">
      <w:pPr>
        <w:pStyle w:val="Default"/>
        <w:rPr>
          <w:rFonts w:asciiTheme="minorHAnsi" w:hAnsiTheme="minorHAnsi" w:cs="Courier New"/>
          <w:bCs/>
          <w:sz w:val="22"/>
          <w:szCs w:val="22"/>
        </w:rPr>
      </w:pPr>
    </w:p>
    <w:p w14:paraId="32D8201F" w14:textId="3E74D076" w:rsidR="00547806" w:rsidRPr="009A33DA" w:rsidRDefault="00AA3396" w:rsidP="004465AD">
      <w:pPr>
        <w:pStyle w:val="Default"/>
        <w:rPr>
          <w:rFonts w:asciiTheme="minorHAnsi" w:hAnsiTheme="minorHAnsi" w:cs="Courier New"/>
          <w:bCs/>
          <w:color w:val="auto"/>
          <w:sz w:val="22"/>
          <w:szCs w:val="22"/>
        </w:rPr>
      </w:pPr>
      <w:r w:rsidRPr="009A33DA">
        <w:rPr>
          <w:rFonts w:asciiTheme="minorHAnsi" w:hAnsiTheme="minorHAnsi" w:cs="Courier New"/>
          <w:bCs/>
          <w:sz w:val="22"/>
          <w:szCs w:val="22"/>
        </w:rPr>
        <w:t xml:space="preserve">I </w:t>
      </w:r>
      <w:r w:rsidR="00547806" w:rsidRPr="009A33DA">
        <w:rPr>
          <w:rFonts w:asciiTheme="minorHAnsi" w:hAnsiTheme="minorHAnsi" w:cs="Courier New"/>
          <w:b/>
          <w:bCs/>
          <w:sz w:val="22"/>
          <w:szCs w:val="22"/>
        </w:rPr>
        <w:t xml:space="preserve">skoltransport </w:t>
      </w:r>
      <w:r w:rsidRPr="009A33DA">
        <w:rPr>
          <w:rFonts w:asciiTheme="minorHAnsi" w:hAnsiTheme="minorHAnsi" w:cs="Courier New"/>
          <w:bCs/>
          <w:sz w:val="22"/>
          <w:szCs w:val="22"/>
        </w:rPr>
        <w:t xml:space="preserve">ingår transport med </w:t>
      </w:r>
      <w:r w:rsidR="00547806" w:rsidRPr="009A33DA">
        <w:rPr>
          <w:rFonts w:asciiTheme="minorHAnsi" w:hAnsiTheme="minorHAnsi" w:cs="Courier New"/>
          <w:bCs/>
          <w:sz w:val="22"/>
          <w:szCs w:val="22"/>
        </w:rPr>
        <w:t xml:space="preserve">skolbuss i samband med </w:t>
      </w:r>
      <w:r w:rsidR="00383DB8" w:rsidRPr="009A33DA">
        <w:rPr>
          <w:rFonts w:asciiTheme="minorHAnsi" w:hAnsiTheme="minorHAnsi" w:cs="Courier New"/>
          <w:bCs/>
          <w:sz w:val="22"/>
          <w:szCs w:val="22"/>
        </w:rPr>
        <w:t xml:space="preserve">den normala </w:t>
      </w:r>
      <w:r w:rsidR="00547806" w:rsidRPr="009A33DA">
        <w:rPr>
          <w:rFonts w:asciiTheme="minorHAnsi" w:hAnsiTheme="minorHAnsi" w:cs="Courier New"/>
          <w:bCs/>
          <w:sz w:val="22"/>
          <w:szCs w:val="22"/>
        </w:rPr>
        <w:t>skoldagens början och slut</w:t>
      </w:r>
      <w:r w:rsidR="00A7319F" w:rsidRPr="009A33DA">
        <w:rPr>
          <w:rFonts w:asciiTheme="minorHAnsi" w:hAnsiTheme="minorHAnsi" w:cs="Courier New"/>
          <w:bCs/>
          <w:sz w:val="22"/>
          <w:szCs w:val="22"/>
        </w:rPr>
        <w:t xml:space="preserve">. </w:t>
      </w:r>
      <w:r w:rsidR="00547806" w:rsidRPr="009A33DA">
        <w:rPr>
          <w:rFonts w:asciiTheme="minorHAnsi" w:hAnsiTheme="minorHAnsi" w:cs="Courier New"/>
          <w:bCs/>
          <w:sz w:val="22"/>
          <w:szCs w:val="22"/>
        </w:rPr>
        <w:t>Skoltransporten</w:t>
      </w:r>
      <w:r w:rsidR="00A7319F" w:rsidRPr="009A33DA">
        <w:rPr>
          <w:rFonts w:asciiTheme="minorHAnsi" w:hAnsiTheme="minorHAnsi" w:cs="Courier New"/>
          <w:bCs/>
          <w:sz w:val="22"/>
          <w:szCs w:val="22"/>
        </w:rPr>
        <w:t xml:space="preserve"> sker på fastställda tider och</w:t>
      </w:r>
      <w:r w:rsidR="00547806" w:rsidRPr="009A33DA">
        <w:rPr>
          <w:rFonts w:asciiTheme="minorHAnsi" w:hAnsiTheme="minorHAnsi" w:cs="Courier New"/>
          <w:bCs/>
          <w:sz w:val="22"/>
          <w:szCs w:val="22"/>
        </w:rPr>
        <w:t xml:space="preserve"> </w:t>
      </w:r>
      <w:r w:rsidR="00A7319F" w:rsidRPr="009A33DA">
        <w:rPr>
          <w:rFonts w:asciiTheme="minorHAnsi" w:hAnsiTheme="minorHAnsi" w:cs="Courier New"/>
          <w:bCs/>
          <w:sz w:val="22"/>
          <w:szCs w:val="22"/>
        </w:rPr>
        <w:t>är indelad i tre zoner. Avgifterna för de olika zonerna</w:t>
      </w:r>
      <w:r w:rsidR="00547806" w:rsidRPr="009A33DA">
        <w:rPr>
          <w:rFonts w:asciiTheme="minorHAnsi" w:hAnsiTheme="minorHAnsi" w:cs="Courier New"/>
          <w:bCs/>
          <w:sz w:val="22"/>
          <w:szCs w:val="22"/>
        </w:rPr>
        <w:t xml:space="preserve"> varierar </w:t>
      </w:r>
      <w:r w:rsidR="00A7319F" w:rsidRPr="009A33DA">
        <w:rPr>
          <w:rFonts w:asciiTheme="minorHAnsi" w:hAnsiTheme="minorHAnsi" w:cs="Courier New"/>
          <w:bCs/>
          <w:sz w:val="22"/>
          <w:szCs w:val="22"/>
        </w:rPr>
        <w:t>beroende på avståndet och framgår av</w:t>
      </w:r>
      <w:r w:rsidR="00547806" w:rsidRPr="009A33DA">
        <w:rPr>
          <w:rFonts w:asciiTheme="minorHAnsi" w:hAnsiTheme="minorHAnsi" w:cs="Courier New"/>
          <w:bCs/>
          <w:sz w:val="22"/>
          <w:szCs w:val="22"/>
        </w:rPr>
        <w:t xml:space="preserve"> tabellen nedan. Zonindelningen</w:t>
      </w:r>
      <w:r w:rsidR="00383DB8" w:rsidRPr="009A33DA">
        <w:rPr>
          <w:rFonts w:asciiTheme="minorHAnsi" w:hAnsiTheme="minorHAnsi" w:cs="Courier New"/>
          <w:bCs/>
          <w:sz w:val="22"/>
          <w:szCs w:val="22"/>
        </w:rPr>
        <w:t xml:space="preserve"> illustreras på bifogad karta. </w:t>
      </w:r>
      <w:r w:rsidR="00383DB8" w:rsidRPr="009A33DA">
        <w:rPr>
          <w:rFonts w:asciiTheme="minorHAnsi" w:hAnsiTheme="minorHAnsi" w:cs="Courier New"/>
          <w:bCs/>
          <w:color w:val="auto"/>
          <w:sz w:val="22"/>
          <w:szCs w:val="22"/>
        </w:rPr>
        <w:t>Vi</w:t>
      </w:r>
      <w:r w:rsidR="001054B3" w:rsidRPr="009A33DA">
        <w:rPr>
          <w:rFonts w:asciiTheme="minorHAnsi" w:hAnsiTheme="minorHAnsi" w:cs="Courier New"/>
          <w:bCs/>
          <w:color w:val="auto"/>
          <w:sz w:val="22"/>
          <w:szCs w:val="22"/>
        </w:rPr>
        <w:t xml:space="preserve"> reserverar oss för begränsade möjligheter att erbjuda skoltransport i bostadsområden med allt för få elever. Det kan i bostadsområden bli aktuellt med skoltransport från och till uppsamlingsplats. Vid önskemål om skoltransport för elever som går kort dag på förskolan kan man kontakta skolan. </w:t>
      </w:r>
      <w:r w:rsidR="00F7587E" w:rsidRPr="009A33DA">
        <w:rPr>
          <w:rFonts w:asciiTheme="minorHAnsi" w:hAnsiTheme="minorHAnsi" w:cs="Courier New"/>
          <w:bCs/>
          <w:color w:val="auto"/>
          <w:sz w:val="22"/>
          <w:szCs w:val="22"/>
        </w:rPr>
        <w:t xml:space="preserve"> </w:t>
      </w:r>
    </w:p>
    <w:p w14:paraId="285505A0" w14:textId="77777777" w:rsidR="005F22F8" w:rsidRPr="009A33DA" w:rsidRDefault="005F22F8" w:rsidP="004465AD">
      <w:pPr>
        <w:pStyle w:val="Default"/>
        <w:rPr>
          <w:rFonts w:asciiTheme="minorHAnsi" w:hAnsiTheme="minorHAnsi" w:cs="Courier New"/>
          <w:bCs/>
          <w:sz w:val="22"/>
          <w:szCs w:val="22"/>
        </w:rPr>
      </w:pPr>
    </w:p>
    <w:p w14:paraId="60C5A616" w14:textId="77777777" w:rsidR="005F22F8" w:rsidRDefault="005F22F8" w:rsidP="005F22F8">
      <w:pPr>
        <w:pStyle w:val="Default"/>
        <w:rPr>
          <w:rFonts w:asciiTheme="minorHAnsi" w:hAnsiTheme="minorHAnsi" w:cs="Courier New"/>
          <w:bCs/>
          <w:sz w:val="22"/>
          <w:szCs w:val="22"/>
        </w:rPr>
      </w:pPr>
      <w:r w:rsidRPr="009A33DA">
        <w:rPr>
          <w:rFonts w:asciiTheme="minorHAnsi" w:hAnsiTheme="minorHAnsi" w:cs="Courier New"/>
          <w:bCs/>
          <w:sz w:val="22"/>
          <w:szCs w:val="22"/>
        </w:rPr>
        <w:t xml:space="preserve">Skolavgiften är differentierad i två olika kategorier: </w:t>
      </w:r>
    </w:p>
    <w:p w14:paraId="66A84F9B" w14:textId="77777777" w:rsidR="0030795F" w:rsidRDefault="005F22F8" w:rsidP="0030795F">
      <w:pPr>
        <w:pStyle w:val="Default"/>
        <w:rPr>
          <w:rFonts w:asciiTheme="minorHAnsi" w:hAnsiTheme="minorHAnsi" w:cs="Courier New"/>
          <w:bCs/>
          <w:sz w:val="22"/>
          <w:szCs w:val="22"/>
        </w:rPr>
      </w:pPr>
      <w:r w:rsidRPr="00722D3B">
        <w:rPr>
          <w:rFonts w:asciiTheme="minorHAnsi" w:hAnsiTheme="minorHAnsi" w:cs="Courier New"/>
          <w:b/>
          <w:bCs/>
          <w:sz w:val="22"/>
          <w:szCs w:val="22"/>
        </w:rPr>
        <w:t>Privat</w:t>
      </w:r>
      <w:r w:rsidRPr="00722D3B">
        <w:rPr>
          <w:rFonts w:asciiTheme="minorHAnsi" w:hAnsiTheme="minorHAnsi" w:cs="Courier New"/>
          <w:bCs/>
          <w:sz w:val="22"/>
          <w:szCs w:val="22"/>
        </w:rPr>
        <w:t xml:space="preserve"> </w:t>
      </w:r>
      <w:r w:rsidRPr="00722D3B">
        <w:rPr>
          <w:rFonts w:asciiTheme="minorHAnsi" w:hAnsiTheme="minorHAnsi" w:cs="Courier New"/>
          <w:bCs/>
          <w:sz w:val="22"/>
          <w:szCs w:val="22"/>
        </w:rPr>
        <w:tab/>
      </w:r>
      <w:r w:rsidRPr="00722D3B">
        <w:rPr>
          <w:rFonts w:asciiTheme="minorHAnsi" w:hAnsiTheme="minorHAnsi" w:cs="Courier New"/>
          <w:bCs/>
          <w:sz w:val="22"/>
          <w:szCs w:val="22"/>
        </w:rPr>
        <w:tab/>
        <w:t xml:space="preserve">- </w:t>
      </w:r>
      <w:r w:rsidR="00D80251" w:rsidRPr="00722D3B">
        <w:rPr>
          <w:rFonts w:asciiTheme="minorHAnsi" w:hAnsiTheme="minorHAnsi" w:cs="Courier New"/>
          <w:bCs/>
          <w:sz w:val="22"/>
          <w:szCs w:val="22"/>
        </w:rPr>
        <w:t>avser elever vars vårdnadshavare</w:t>
      </w:r>
      <w:r w:rsidR="0030795F">
        <w:rPr>
          <w:rFonts w:asciiTheme="minorHAnsi" w:hAnsiTheme="minorHAnsi" w:cs="Courier New"/>
          <w:bCs/>
          <w:sz w:val="22"/>
          <w:szCs w:val="22"/>
        </w:rPr>
        <w:t xml:space="preserve"> privat betalar skol- och/eller transportavgiften. </w:t>
      </w:r>
    </w:p>
    <w:p w14:paraId="1936A22C" w14:textId="5B69C22B" w:rsidR="005F22F8" w:rsidRDefault="0030795F" w:rsidP="0030795F">
      <w:pPr>
        <w:pStyle w:val="Default"/>
        <w:ind w:left="720" w:firstLine="720"/>
        <w:rPr>
          <w:rFonts w:asciiTheme="minorHAnsi" w:hAnsiTheme="minorHAnsi" w:cs="Courier New"/>
          <w:bCs/>
          <w:sz w:val="22"/>
          <w:szCs w:val="22"/>
        </w:rPr>
      </w:pPr>
      <w:r>
        <w:rPr>
          <w:rFonts w:asciiTheme="minorHAnsi" w:hAnsiTheme="minorHAnsi" w:cs="Courier New"/>
          <w:bCs/>
          <w:sz w:val="22"/>
          <w:szCs w:val="22"/>
        </w:rPr>
        <w:t xml:space="preserve">Till denna kategori räknas även elever som erhåller skolpeng från kommun. </w:t>
      </w:r>
    </w:p>
    <w:p w14:paraId="034AC2C4" w14:textId="77777777" w:rsidR="0030795F" w:rsidRPr="00722D3B" w:rsidRDefault="0030795F" w:rsidP="0030795F">
      <w:pPr>
        <w:pStyle w:val="Default"/>
        <w:ind w:left="720" w:firstLine="720"/>
        <w:rPr>
          <w:rFonts w:asciiTheme="minorHAnsi" w:hAnsiTheme="minorHAnsi" w:cs="Courier New"/>
          <w:bCs/>
          <w:sz w:val="22"/>
          <w:szCs w:val="22"/>
        </w:rPr>
      </w:pPr>
    </w:p>
    <w:p w14:paraId="0D4F0558" w14:textId="77777777" w:rsidR="004E2958" w:rsidRDefault="005F22F8" w:rsidP="004E2958">
      <w:pPr>
        <w:pStyle w:val="Default"/>
        <w:rPr>
          <w:rFonts w:asciiTheme="minorHAnsi" w:hAnsiTheme="minorHAnsi" w:cs="Courier New"/>
          <w:bCs/>
          <w:sz w:val="22"/>
          <w:szCs w:val="22"/>
        </w:rPr>
      </w:pPr>
      <w:r w:rsidRPr="00722D3B">
        <w:rPr>
          <w:rFonts w:asciiTheme="minorHAnsi" w:hAnsiTheme="minorHAnsi" w:cs="Courier New"/>
          <w:b/>
          <w:bCs/>
          <w:sz w:val="22"/>
          <w:szCs w:val="22"/>
        </w:rPr>
        <w:t>Arbetsgivare</w:t>
      </w:r>
      <w:r w:rsidRPr="00722D3B">
        <w:rPr>
          <w:rFonts w:asciiTheme="minorHAnsi" w:hAnsiTheme="minorHAnsi" w:cs="Courier New"/>
          <w:bCs/>
          <w:sz w:val="22"/>
          <w:szCs w:val="22"/>
        </w:rPr>
        <w:t xml:space="preserve"> </w:t>
      </w:r>
      <w:r w:rsidRPr="00722D3B">
        <w:rPr>
          <w:rFonts w:asciiTheme="minorHAnsi" w:hAnsiTheme="minorHAnsi" w:cs="Courier New"/>
          <w:bCs/>
          <w:sz w:val="22"/>
          <w:szCs w:val="22"/>
        </w:rPr>
        <w:tab/>
        <w:t>- avser elever vars vårdnadshavares arbetsgivare</w:t>
      </w:r>
      <w:r w:rsidR="0030795F">
        <w:rPr>
          <w:rFonts w:asciiTheme="minorHAnsi" w:hAnsiTheme="minorHAnsi" w:cs="Courier New"/>
          <w:bCs/>
          <w:sz w:val="22"/>
          <w:szCs w:val="22"/>
        </w:rPr>
        <w:t xml:space="preserve"> eller organisation</w:t>
      </w:r>
      <w:r w:rsidR="00E1799B">
        <w:rPr>
          <w:rFonts w:asciiTheme="minorHAnsi" w:hAnsiTheme="minorHAnsi" w:cs="Courier New"/>
          <w:bCs/>
          <w:sz w:val="22"/>
          <w:szCs w:val="22"/>
        </w:rPr>
        <w:t xml:space="preserve"> </w:t>
      </w:r>
      <w:r w:rsidRPr="00722D3B">
        <w:rPr>
          <w:rFonts w:asciiTheme="minorHAnsi" w:hAnsiTheme="minorHAnsi" w:cs="Courier New"/>
          <w:bCs/>
          <w:sz w:val="22"/>
          <w:szCs w:val="22"/>
        </w:rPr>
        <w:t xml:space="preserve">betalar minst </w:t>
      </w:r>
      <w:proofErr w:type="gramStart"/>
      <w:r w:rsidRPr="00722D3B">
        <w:rPr>
          <w:rFonts w:asciiTheme="minorHAnsi" w:hAnsiTheme="minorHAnsi" w:cs="Courier New"/>
          <w:bCs/>
          <w:sz w:val="22"/>
          <w:szCs w:val="22"/>
        </w:rPr>
        <w:t>50%</w:t>
      </w:r>
      <w:proofErr w:type="gramEnd"/>
      <w:r w:rsidRPr="00722D3B">
        <w:rPr>
          <w:rFonts w:asciiTheme="minorHAnsi" w:hAnsiTheme="minorHAnsi" w:cs="Courier New"/>
          <w:bCs/>
          <w:sz w:val="22"/>
          <w:szCs w:val="22"/>
        </w:rPr>
        <w:t xml:space="preserve"> av skol</w:t>
      </w:r>
      <w:r w:rsidR="0030795F">
        <w:rPr>
          <w:rFonts w:asciiTheme="minorHAnsi" w:hAnsiTheme="minorHAnsi" w:cs="Courier New"/>
          <w:bCs/>
          <w:sz w:val="22"/>
          <w:szCs w:val="22"/>
        </w:rPr>
        <w:t>- och</w:t>
      </w:r>
      <w:r w:rsidR="000E3763">
        <w:rPr>
          <w:rFonts w:asciiTheme="minorHAnsi" w:hAnsiTheme="minorHAnsi" w:cs="Courier New"/>
          <w:bCs/>
          <w:sz w:val="22"/>
          <w:szCs w:val="22"/>
        </w:rPr>
        <w:t>/eller</w:t>
      </w:r>
      <w:r w:rsidR="0030795F">
        <w:rPr>
          <w:rFonts w:asciiTheme="minorHAnsi" w:hAnsiTheme="minorHAnsi" w:cs="Courier New"/>
          <w:bCs/>
          <w:sz w:val="22"/>
          <w:szCs w:val="22"/>
        </w:rPr>
        <w:t xml:space="preserve"> transportavgiften. </w:t>
      </w:r>
      <w:r w:rsidRPr="00722D3B">
        <w:rPr>
          <w:rFonts w:asciiTheme="minorHAnsi" w:hAnsiTheme="minorHAnsi" w:cs="Courier New"/>
          <w:bCs/>
          <w:sz w:val="22"/>
          <w:szCs w:val="22"/>
        </w:rPr>
        <w:t xml:space="preserve"> </w:t>
      </w:r>
    </w:p>
    <w:p w14:paraId="50A862F0" w14:textId="77777777" w:rsidR="004E2958" w:rsidRDefault="004E2958" w:rsidP="004E2958">
      <w:pPr>
        <w:pStyle w:val="Default"/>
        <w:rPr>
          <w:rFonts w:asciiTheme="minorHAnsi" w:hAnsiTheme="minorHAnsi" w:cs="Courier New"/>
          <w:bCs/>
          <w:sz w:val="22"/>
          <w:szCs w:val="22"/>
        </w:rPr>
      </w:pPr>
    </w:p>
    <w:p w14:paraId="52EE9127" w14:textId="2B8CB92B" w:rsidR="004E2958" w:rsidRDefault="004E2958" w:rsidP="004E2958">
      <w:pPr>
        <w:pStyle w:val="Default"/>
        <w:rPr>
          <w:rFonts w:asciiTheme="minorHAnsi" w:hAnsiTheme="minorHAnsi" w:cs="Courier New"/>
          <w:bCs/>
          <w:sz w:val="22"/>
          <w:szCs w:val="22"/>
        </w:rPr>
      </w:pPr>
      <w:r w:rsidRPr="009A33DA">
        <w:rPr>
          <w:rFonts w:asciiTheme="minorHAnsi" w:hAnsiTheme="minorHAnsi" w:cs="Courier New"/>
          <w:bCs/>
          <w:sz w:val="22"/>
          <w:szCs w:val="22"/>
        </w:rPr>
        <w:t xml:space="preserve">Alla avgifter avser ett läsår och är angivna i svenska kronor (SEK) </w:t>
      </w:r>
    </w:p>
    <w:p w14:paraId="5EE334AE" w14:textId="77777777" w:rsidR="004E2958" w:rsidRDefault="004E2958" w:rsidP="005F22F8">
      <w:pPr>
        <w:pStyle w:val="Default"/>
        <w:rPr>
          <w:rFonts w:asciiTheme="minorHAnsi" w:hAnsiTheme="minorHAnsi" w:cs="Courier New"/>
          <w:bCs/>
          <w:sz w:val="22"/>
          <w:szCs w:val="22"/>
        </w:rPr>
      </w:pP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1815"/>
        <w:gridCol w:w="2025"/>
        <w:gridCol w:w="1115"/>
        <w:gridCol w:w="960"/>
        <w:gridCol w:w="960"/>
        <w:gridCol w:w="2590"/>
      </w:tblGrid>
      <w:tr w:rsidR="004E2958" w:rsidRPr="004E2958" w14:paraId="08493A36" w14:textId="77777777" w:rsidTr="004E2958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FAFEF4" w14:textId="77777777" w:rsidR="004E2958" w:rsidRPr="004E2958" w:rsidRDefault="004E2958" w:rsidP="004E29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295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13C9BA" w14:textId="77777777" w:rsidR="004E2958" w:rsidRPr="004E2958" w:rsidRDefault="004E2958" w:rsidP="004E29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b/>
                <w:bCs/>
                <w:color w:val="000000"/>
              </w:rPr>
              <w:t>Kategori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2EE4C5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b/>
                <w:bCs/>
                <w:color w:val="000000"/>
              </w:rPr>
              <w:t>Skolavgift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0B51AC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b/>
                <w:bCs/>
                <w:color w:val="000000"/>
              </w:rPr>
              <w:t>Transportavgift</w:t>
            </w:r>
          </w:p>
        </w:tc>
      </w:tr>
      <w:tr w:rsidR="004E2958" w:rsidRPr="004E2958" w14:paraId="29387F28" w14:textId="77777777" w:rsidTr="004E2958">
        <w:trPr>
          <w:trHeight w:val="33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4ACD5B" w14:textId="77777777" w:rsidR="004E2958" w:rsidRPr="004E2958" w:rsidRDefault="004E2958" w:rsidP="004E29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US"/>
              </w:rPr>
            </w:pPr>
            <w:r w:rsidRPr="004E2958">
              <w:rPr>
                <w:rFonts w:ascii="Century Gothic" w:eastAsia="Times New Roman" w:hAnsi="Century Gothic" w:cs="Times New Roman"/>
                <w:color w:val="000000"/>
                <w:lang w:val="en-US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B50E8C" w14:textId="77777777" w:rsidR="004E2958" w:rsidRPr="004E2958" w:rsidRDefault="004E2958" w:rsidP="004E29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US"/>
              </w:rPr>
            </w:pPr>
            <w:r w:rsidRPr="004E2958">
              <w:rPr>
                <w:rFonts w:ascii="Century Gothic" w:eastAsia="Times New Roman" w:hAnsi="Century Gothic" w:cs="Times New Roman"/>
                <w:color w:val="000000"/>
                <w:lang w:val="en-US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FBFFAE" w14:textId="77777777" w:rsidR="004E2958" w:rsidRPr="004E2958" w:rsidRDefault="004E2958" w:rsidP="004E295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n-US"/>
              </w:rPr>
            </w:pPr>
            <w:r w:rsidRPr="004E2958">
              <w:rPr>
                <w:rFonts w:ascii="Century Gothic" w:eastAsia="Times New Roman" w:hAnsi="Century Gothic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8C827C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b/>
                <w:bCs/>
                <w:color w:val="000000"/>
              </w:rPr>
              <w:t>Zon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76CBCE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b/>
                <w:bCs/>
                <w:color w:val="000000"/>
              </w:rPr>
              <w:t>Zon 2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7561DE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b/>
                <w:bCs/>
                <w:color w:val="000000"/>
              </w:rPr>
              <w:t>Zon 3</w:t>
            </w:r>
          </w:p>
        </w:tc>
      </w:tr>
      <w:tr w:rsidR="004E2958" w:rsidRPr="004E2958" w14:paraId="7B11A06C" w14:textId="77777777" w:rsidTr="004E2958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DE85" w14:textId="2EB900D1" w:rsidR="004E2958" w:rsidRPr="004E2958" w:rsidRDefault="004E2958" w:rsidP="004E29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b/>
                <w:bCs/>
                <w:color w:val="000000"/>
              </w:rPr>
              <w:t>Förskola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(3-5 år)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8EFA" w14:textId="77777777" w:rsidR="004E2958" w:rsidRPr="004E2958" w:rsidRDefault="004E2958" w:rsidP="004E29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b/>
                <w:bCs/>
                <w:color w:val="000000"/>
              </w:rPr>
              <w:t>Privat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CDA3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 xml:space="preserve"> 49 900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9E43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13 100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4515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18 600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212C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25 100</w:t>
            </w:r>
          </w:p>
        </w:tc>
      </w:tr>
      <w:tr w:rsidR="004E2958" w:rsidRPr="004E2958" w14:paraId="6CB6673C" w14:textId="77777777" w:rsidTr="004E2958">
        <w:trPr>
          <w:trHeight w:val="315"/>
        </w:trPr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450C8" w14:textId="7EA38E99" w:rsidR="004E2958" w:rsidRPr="004E2958" w:rsidRDefault="004E2958" w:rsidP="004E29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C0B1B" w14:textId="77777777" w:rsidR="004E2958" w:rsidRPr="004E2958" w:rsidRDefault="004E2958" w:rsidP="004E29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b/>
                <w:bCs/>
                <w:color w:val="000000"/>
              </w:rPr>
              <w:t>Arbetsgivare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2EDCB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 xml:space="preserve"> 71 700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93633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16 400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117DF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21 800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D9B95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28 300</w:t>
            </w:r>
          </w:p>
        </w:tc>
      </w:tr>
      <w:tr w:rsidR="004E2958" w:rsidRPr="004E2958" w14:paraId="2FFD7BF1" w14:textId="77777777" w:rsidTr="004E2958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6D46" w14:textId="77777777" w:rsidR="004E2958" w:rsidRPr="004E2958" w:rsidRDefault="004E2958" w:rsidP="004E29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b/>
                <w:bCs/>
                <w:color w:val="000000"/>
              </w:rPr>
              <w:t>Förskoleklass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CF4E" w14:textId="77777777" w:rsidR="004E2958" w:rsidRPr="004E2958" w:rsidRDefault="004E2958" w:rsidP="004E29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b/>
                <w:bCs/>
                <w:color w:val="000000"/>
              </w:rPr>
              <w:t>Privat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91A4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 xml:space="preserve"> 70 700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2429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15 200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FBCE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20 400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EF8B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27 300</w:t>
            </w:r>
          </w:p>
        </w:tc>
      </w:tr>
      <w:tr w:rsidR="004E2958" w:rsidRPr="004E2958" w14:paraId="593CB0FF" w14:textId="77777777" w:rsidTr="004E2958">
        <w:trPr>
          <w:trHeight w:val="315"/>
        </w:trPr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89B3A" w14:textId="77777777" w:rsidR="004E2958" w:rsidRPr="004E2958" w:rsidRDefault="004E2958" w:rsidP="004E29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7CF45" w14:textId="77777777" w:rsidR="004E2958" w:rsidRPr="004E2958" w:rsidRDefault="004E2958" w:rsidP="004E29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b/>
                <w:bCs/>
                <w:color w:val="000000"/>
              </w:rPr>
              <w:t>Arbetsgivare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763AF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100 800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7ED57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19 600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9085B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25 100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27E85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32 700</w:t>
            </w:r>
          </w:p>
        </w:tc>
      </w:tr>
      <w:tr w:rsidR="004E2958" w:rsidRPr="004E2958" w14:paraId="2F4227CD" w14:textId="77777777" w:rsidTr="004E2958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0A12" w14:textId="77777777" w:rsidR="004E2958" w:rsidRPr="004E2958" w:rsidRDefault="004E2958" w:rsidP="004E29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b/>
                <w:bCs/>
                <w:color w:val="000000"/>
              </w:rPr>
              <w:t>Grundskola 1-3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0970" w14:textId="77777777" w:rsidR="004E2958" w:rsidRPr="004E2958" w:rsidRDefault="004E2958" w:rsidP="004E29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b/>
                <w:bCs/>
                <w:color w:val="000000"/>
              </w:rPr>
              <w:t>Privat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F0AA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74 800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A7EF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15 200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7788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20 400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720C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27 300</w:t>
            </w:r>
          </w:p>
        </w:tc>
      </w:tr>
      <w:tr w:rsidR="004E2958" w:rsidRPr="004E2958" w14:paraId="41715592" w14:textId="77777777" w:rsidTr="004E2958">
        <w:trPr>
          <w:trHeight w:val="315"/>
        </w:trPr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DBD77" w14:textId="77777777" w:rsidR="004E2958" w:rsidRPr="004E2958" w:rsidRDefault="004E2958" w:rsidP="004E29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A3779" w14:textId="77777777" w:rsidR="004E2958" w:rsidRPr="004E2958" w:rsidRDefault="004E2958" w:rsidP="004E29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b/>
                <w:bCs/>
                <w:color w:val="000000"/>
              </w:rPr>
              <w:t>Arbetsgivare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F1478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107 100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10EA4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19 600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B9B9F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25 100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DE7C5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32 700</w:t>
            </w:r>
          </w:p>
        </w:tc>
      </w:tr>
      <w:tr w:rsidR="004E2958" w:rsidRPr="004E2958" w14:paraId="3A51057B" w14:textId="77777777" w:rsidTr="004E2958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962F" w14:textId="77777777" w:rsidR="004E2958" w:rsidRPr="004E2958" w:rsidRDefault="004E2958" w:rsidP="004E29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b/>
                <w:bCs/>
                <w:color w:val="000000"/>
              </w:rPr>
              <w:t>Grundskola 4-6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623E" w14:textId="77777777" w:rsidR="004E2958" w:rsidRPr="004E2958" w:rsidRDefault="004E2958" w:rsidP="004E29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b/>
                <w:bCs/>
                <w:color w:val="000000"/>
              </w:rPr>
              <w:t>Privat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9DD8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 xml:space="preserve"> 80 000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3F96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15 200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2858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20 400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A36A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27 300</w:t>
            </w:r>
          </w:p>
        </w:tc>
      </w:tr>
      <w:tr w:rsidR="004E2958" w:rsidRPr="004E2958" w14:paraId="7FFE2919" w14:textId="77777777" w:rsidTr="004E2958">
        <w:trPr>
          <w:trHeight w:val="315"/>
        </w:trPr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C0FB5" w14:textId="77777777" w:rsidR="004E2958" w:rsidRPr="004E2958" w:rsidRDefault="004E2958" w:rsidP="004E29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36C4A" w14:textId="77777777" w:rsidR="004E2958" w:rsidRPr="004E2958" w:rsidRDefault="004E2958" w:rsidP="004E29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b/>
                <w:bCs/>
                <w:color w:val="000000"/>
              </w:rPr>
              <w:t>Arbetsgivare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E5569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114 400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F60A9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19 600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BD9C2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25 100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DC151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32 700</w:t>
            </w:r>
          </w:p>
        </w:tc>
      </w:tr>
      <w:tr w:rsidR="004E2958" w:rsidRPr="004E2958" w14:paraId="58030FC2" w14:textId="77777777" w:rsidTr="004E2958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9AC4" w14:textId="77777777" w:rsidR="004E2958" w:rsidRPr="004E2958" w:rsidRDefault="004E2958" w:rsidP="004E29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b/>
                <w:bCs/>
                <w:color w:val="000000"/>
              </w:rPr>
              <w:t>Grundskola 7-9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469E" w14:textId="77777777" w:rsidR="004E2958" w:rsidRPr="004E2958" w:rsidRDefault="004E2958" w:rsidP="004E29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b/>
                <w:bCs/>
                <w:color w:val="000000"/>
              </w:rPr>
              <w:t>Privat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AE714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86 300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AF46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15 200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3F570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20 400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7778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27 300</w:t>
            </w:r>
          </w:p>
        </w:tc>
      </w:tr>
      <w:tr w:rsidR="004E2958" w:rsidRPr="004E2958" w14:paraId="5F35B334" w14:textId="77777777" w:rsidTr="004E2958">
        <w:trPr>
          <w:trHeight w:val="315"/>
        </w:trPr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0652A" w14:textId="77777777" w:rsidR="004E2958" w:rsidRPr="004E2958" w:rsidRDefault="004E2958" w:rsidP="004E29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5AE03" w14:textId="77777777" w:rsidR="004E2958" w:rsidRPr="004E2958" w:rsidRDefault="004E2958" w:rsidP="004E29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b/>
                <w:bCs/>
                <w:color w:val="000000"/>
              </w:rPr>
              <w:t>Arbetsgivare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173F2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123 700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9D000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19 600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D559B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25 100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A11B1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32 700</w:t>
            </w:r>
          </w:p>
        </w:tc>
      </w:tr>
      <w:tr w:rsidR="004E2958" w:rsidRPr="004E2958" w14:paraId="775F12A6" w14:textId="77777777" w:rsidTr="004E2958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AE21" w14:textId="77777777" w:rsidR="004E2958" w:rsidRPr="004E2958" w:rsidRDefault="004E2958" w:rsidP="004E29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b/>
                <w:bCs/>
                <w:color w:val="000000"/>
              </w:rPr>
              <w:t>Gymnasiet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F277" w14:textId="77777777" w:rsidR="004E2958" w:rsidRPr="004E2958" w:rsidRDefault="004E2958" w:rsidP="004E29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b/>
                <w:bCs/>
                <w:color w:val="000000"/>
              </w:rPr>
              <w:t>Privat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EAE34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95 600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B4D1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17 400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8B0C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22 900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0C05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29 500</w:t>
            </w:r>
          </w:p>
        </w:tc>
      </w:tr>
      <w:tr w:rsidR="004E2958" w:rsidRPr="004E2958" w14:paraId="6FA1D855" w14:textId="77777777" w:rsidTr="004E2958">
        <w:trPr>
          <w:trHeight w:val="315"/>
        </w:trPr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B6DA8" w14:textId="77777777" w:rsidR="004E2958" w:rsidRPr="004E2958" w:rsidRDefault="004E2958" w:rsidP="004E29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A898A" w14:textId="77777777" w:rsidR="004E2958" w:rsidRPr="004E2958" w:rsidRDefault="004E2958" w:rsidP="004E29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b/>
                <w:bCs/>
                <w:color w:val="000000"/>
              </w:rPr>
              <w:t>Arbetsgivare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B6639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136 200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D728D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21 800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03688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27 300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8D8CC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34 900</w:t>
            </w:r>
          </w:p>
        </w:tc>
      </w:tr>
      <w:tr w:rsidR="004E2958" w:rsidRPr="004E2958" w14:paraId="31F86D2B" w14:textId="77777777" w:rsidTr="004E2958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26FF" w14:textId="77777777" w:rsidR="004E2958" w:rsidRPr="004E2958" w:rsidRDefault="004E2958" w:rsidP="004E29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b/>
                <w:bCs/>
                <w:color w:val="000000"/>
              </w:rPr>
              <w:t>Internatavgift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D0B1" w14:textId="77777777" w:rsidR="004E2958" w:rsidRPr="004E2958" w:rsidRDefault="004E2958" w:rsidP="004E29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b/>
                <w:bCs/>
                <w:color w:val="000000"/>
              </w:rPr>
              <w:t>Enkelrum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D7CA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95 600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30C9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E3EAC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3A68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E2958" w:rsidRPr="004E2958" w14:paraId="5E1B7871" w14:textId="77777777" w:rsidTr="004E2958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C5BE" w14:textId="77777777" w:rsidR="004E2958" w:rsidRPr="004E2958" w:rsidRDefault="004E2958" w:rsidP="004E29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C990" w14:textId="77777777" w:rsidR="004E2958" w:rsidRPr="004E2958" w:rsidRDefault="004E2958" w:rsidP="004E29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Dubbel- och </w:t>
            </w:r>
            <w:proofErr w:type="spellStart"/>
            <w:r w:rsidRPr="004E2958">
              <w:rPr>
                <w:rFonts w:ascii="Calibri" w:eastAsia="Times New Roman" w:hAnsi="Calibri" w:cs="Times New Roman"/>
                <w:b/>
                <w:bCs/>
                <w:color w:val="000000"/>
              </w:rPr>
              <w:t>trippelrum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745A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83 200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6EC5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5FBE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F69B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E2958" w:rsidRPr="004E2958" w14:paraId="548F0210" w14:textId="77777777" w:rsidTr="004E2958">
        <w:trPr>
          <w:trHeight w:val="315"/>
        </w:trPr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8629D" w14:textId="77777777" w:rsidR="004E2958" w:rsidRPr="004E2958" w:rsidRDefault="004E2958" w:rsidP="004E29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BF987" w14:textId="5CDBBA7C" w:rsidR="004E2958" w:rsidRPr="004E2958" w:rsidRDefault="004E2958" w:rsidP="004E29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bookmarkStart w:id="0" w:name="_GoBack"/>
            <w:bookmarkEnd w:id="0"/>
            <w:r w:rsidRPr="004E2958">
              <w:rPr>
                <w:rFonts w:ascii="Calibri" w:eastAsia="Times New Roman" w:hAnsi="Calibri" w:cs="Times New Roman"/>
                <w:b/>
                <w:bCs/>
                <w:color w:val="000000"/>
              </w:rPr>
              <w:t>Värdfamilj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07761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83 200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074B8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A7E54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D1AEF" w14:textId="77777777" w:rsidR="004E2958" w:rsidRPr="004E2958" w:rsidRDefault="004E2958" w:rsidP="004E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29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66E8737E" w14:textId="77777777" w:rsidR="004E2958" w:rsidRDefault="004E2958" w:rsidP="004857EB">
      <w:pPr>
        <w:pStyle w:val="Default"/>
        <w:rPr>
          <w:rFonts w:asciiTheme="minorHAnsi" w:hAnsiTheme="minorHAnsi" w:cs="Courier New"/>
          <w:b/>
          <w:bCs/>
          <w:sz w:val="22"/>
          <w:szCs w:val="22"/>
        </w:rPr>
      </w:pPr>
    </w:p>
    <w:p w14:paraId="2B21C78F" w14:textId="42C4FF85" w:rsidR="00270484" w:rsidRPr="000E071D" w:rsidRDefault="00301540" w:rsidP="004857EB">
      <w:pPr>
        <w:pStyle w:val="Default"/>
        <w:rPr>
          <w:rFonts w:asciiTheme="minorHAnsi" w:hAnsiTheme="minorHAnsi" w:cs="Courier New"/>
          <w:bCs/>
          <w:sz w:val="22"/>
          <w:szCs w:val="22"/>
        </w:rPr>
      </w:pPr>
      <w:r w:rsidRPr="009A33DA">
        <w:rPr>
          <w:rFonts w:asciiTheme="minorHAnsi" w:hAnsiTheme="minorHAnsi" w:cs="Courier New"/>
          <w:b/>
          <w:bCs/>
          <w:sz w:val="22"/>
          <w:szCs w:val="22"/>
        </w:rPr>
        <w:lastRenderedPageBreak/>
        <w:t>S</w:t>
      </w:r>
      <w:r w:rsidR="00270484" w:rsidRPr="009A33DA">
        <w:rPr>
          <w:rFonts w:asciiTheme="minorHAnsi" w:hAnsiTheme="minorHAnsi" w:cs="Courier New"/>
          <w:b/>
          <w:bCs/>
          <w:sz w:val="22"/>
          <w:szCs w:val="22"/>
        </w:rPr>
        <w:t xml:space="preserve">yskon- och </w:t>
      </w:r>
      <w:r w:rsidR="001A1E57">
        <w:rPr>
          <w:rFonts w:asciiTheme="minorHAnsi" w:hAnsiTheme="minorHAnsi" w:cs="Courier New"/>
          <w:b/>
          <w:bCs/>
          <w:sz w:val="22"/>
          <w:szCs w:val="22"/>
        </w:rPr>
        <w:t>läs</w:t>
      </w:r>
      <w:r w:rsidR="00270484" w:rsidRPr="009A33DA">
        <w:rPr>
          <w:rFonts w:asciiTheme="minorHAnsi" w:hAnsiTheme="minorHAnsi" w:cs="Courier New"/>
          <w:b/>
          <w:bCs/>
          <w:sz w:val="22"/>
          <w:szCs w:val="22"/>
        </w:rPr>
        <w:t>årsrabatt</w:t>
      </w:r>
      <w:r w:rsidR="00617440" w:rsidRPr="009A33DA">
        <w:rPr>
          <w:rFonts w:asciiTheme="minorHAnsi" w:hAnsiTheme="minorHAnsi" w:cs="Courier New"/>
          <w:b/>
          <w:bCs/>
          <w:sz w:val="22"/>
          <w:szCs w:val="22"/>
        </w:rPr>
        <w:t xml:space="preserve"> på sk</w:t>
      </w:r>
      <w:r w:rsidR="00617440" w:rsidRPr="00C42AEA">
        <w:rPr>
          <w:rFonts w:asciiTheme="minorHAnsi" w:hAnsiTheme="minorHAnsi" w:cs="Courier New"/>
          <w:b/>
          <w:bCs/>
          <w:sz w:val="22"/>
          <w:szCs w:val="22"/>
        </w:rPr>
        <w:t>ol</w:t>
      </w:r>
      <w:r w:rsidR="00651B6C">
        <w:rPr>
          <w:rFonts w:asciiTheme="minorHAnsi" w:hAnsiTheme="minorHAnsi" w:cs="Courier New"/>
          <w:b/>
          <w:bCs/>
          <w:sz w:val="22"/>
          <w:szCs w:val="22"/>
        </w:rPr>
        <w:t>- och transport</w:t>
      </w:r>
      <w:r w:rsidR="00617440" w:rsidRPr="00C42AEA">
        <w:rPr>
          <w:rFonts w:asciiTheme="minorHAnsi" w:hAnsiTheme="minorHAnsi" w:cs="Courier New"/>
          <w:b/>
          <w:bCs/>
          <w:sz w:val="22"/>
          <w:szCs w:val="22"/>
        </w:rPr>
        <w:t>avgiften</w:t>
      </w:r>
    </w:p>
    <w:p w14:paraId="49F18E38" w14:textId="1A8B5DAC" w:rsidR="000903AA" w:rsidRPr="009A33DA" w:rsidRDefault="00301540" w:rsidP="004857EB">
      <w:pPr>
        <w:pStyle w:val="Default"/>
        <w:rPr>
          <w:rFonts w:asciiTheme="minorHAnsi" w:hAnsiTheme="minorHAnsi" w:cs="Courier New"/>
          <w:bCs/>
          <w:sz w:val="22"/>
          <w:szCs w:val="22"/>
        </w:rPr>
      </w:pPr>
      <w:r w:rsidRPr="009A33DA">
        <w:rPr>
          <w:rFonts w:asciiTheme="minorHAnsi" w:hAnsiTheme="minorHAnsi" w:cs="Courier New"/>
          <w:bCs/>
          <w:sz w:val="22"/>
          <w:szCs w:val="22"/>
        </w:rPr>
        <w:t>I de fall då vård</w:t>
      </w:r>
      <w:r w:rsidR="00383DB8" w:rsidRPr="009A33DA">
        <w:rPr>
          <w:rFonts w:asciiTheme="minorHAnsi" w:hAnsiTheme="minorHAnsi" w:cs="Courier New"/>
          <w:bCs/>
          <w:sz w:val="22"/>
          <w:szCs w:val="22"/>
        </w:rPr>
        <w:t>nadshavaren betalar</w:t>
      </w:r>
      <w:r w:rsidR="00722D3B">
        <w:rPr>
          <w:rFonts w:asciiTheme="minorHAnsi" w:hAnsiTheme="minorHAnsi" w:cs="Courier New"/>
          <w:bCs/>
          <w:sz w:val="22"/>
          <w:szCs w:val="22"/>
        </w:rPr>
        <w:t xml:space="preserve"> </w:t>
      </w:r>
      <w:r w:rsidR="00920B9C">
        <w:rPr>
          <w:rFonts w:asciiTheme="minorHAnsi" w:hAnsiTheme="minorHAnsi" w:cs="Courier New"/>
          <w:bCs/>
          <w:sz w:val="22"/>
          <w:szCs w:val="22"/>
        </w:rPr>
        <w:t>skolavgiften</w:t>
      </w:r>
      <w:r w:rsidRPr="009A33DA">
        <w:rPr>
          <w:rFonts w:asciiTheme="minorHAnsi" w:hAnsiTheme="minorHAnsi" w:cs="Courier New"/>
          <w:bCs/>
          <w:sz w:val="22"/>
          <w:szCs w:val="22"/>
        </w:rPr>
        <w:t xml:space="preserve"> privat</w:t>
      </w:r>
      <w:r w:rsidR="00920B9C">
        <w:rPr>
          <w:rFonts w:asciiTheme="minorHAnsi" w:hAnsiTheme="minorHAnsi" w:cs="Courier New"/>
          <w:bCs/>
          <w:sz w:val="22"/>
          <w:szCs w:val="22"/>
        </w:rPr>
        <w:t xml:space="preserve"> (kategori privat)</w:t>
      </w:r>
      <w:r w:rsidR="00D80251" w:rsidRPr="009A33DA">
        <w:rPr>
          <w:rFonts w:asciiTheme="minorHAnsi" w:hAnsiTheme="minorHAnsi" w:cs="Courier New"/>
          <w:bCs/>
          <w:sz w:val="22"/>
          <w:szCs w:val="22"/>
        </w:rPr>
        <w:t xml:space="preserve"> för samtliga elever tillämpas både syskonrabatt och</w:t>
      </w:r>
      <w:r w:rsidR="004857EB" w:rsidRPr="009A33DA">
        <w:rPr>
          <w:rFonts w:asciiTheme="minorHAnsi" w:hAnsiTheme="minorHAnsi" w:cs="Courier New"/>
          <w:bCs/>
          <w:sz w:val="22"/>
          <w:szCs w:val="22"/>
        </w:rPr>
        <w:t xml:space="preserve"> </w:t>
      </w:r>
      <w:r w:rsidR="001A1E57">
        <w:rPr>
          <w:rFonts w:asciiTheme="minorHAnsi" w:hAnsiTheme="minorHAnsi" w:cs="Courier New"/>
          <w:bCs/>
          <w:sz w:val="22"/>
          <w:szCs w:val="22"/>
        </w:rPr>
        <w:t>läs</w:t>
      </w:r>
      <w:r w:rsidRPr="009A33DA">
        <w:rPr>
          <w:rFonts w:asciiTheme="minorHAnsi" w:hAnsiTheme="minorHAnsi" w:cs="Courier New"/>
          <w:bCs/>
          <w:sz w:val="22"/>
          <w:szCs w:val="22"/>
        </w:rPr>
        <w:t>års</w:t>
      </w:r>
      <w:r w:rsidR="004857EB" w:rsidRPr="009A33DA">
        <w:rPr>
          <w:rFonts w:asciiTheme="minorHAnsi" w:hAnsiTheme="minorHAnsi" w:cs="Courier New"/>
          <w:bCs/>
          <w:sz w:val="22"/>
          <w:szCs w:val="22"/>
        </w:rPr>
        <w:t>rabatt</w:t>
      </w:r>
      <w:r w:rsidR="00AA3396" w:rsidRPr="009A33DA">
        <w:rPr>
          <w:rFonts w:asciiTheme="minorHAnsi" w:hAnsiTheme="minorHAnsi" w:cs="Courier New"/>
          <w:bCs/>
          <w:sz w:val="22"/>
          <w:szCs w:val="22"/>
        </w:rPr>
        <w:t xml:space="preserve"> </w:t>
      </w:r>
      <w:r w:rsidR="004857EB" w:rsidRPr="009A33DA">
        <w:rPr>
          <w:rFonts w:asciiTheme="minorHAnsi" w:hAnsiTheme="minorHAnsi" w:cs="Courier New"/>
          <w:bCs/>
          <w:sz w:val="22"/>
          <w:szCs w:val="22"/>
        </w:rPr>
        <w:t xml:space="preserve">om man </w:t>
      </w:r>
      <w:r w:rsidR="00712BB3" w:rsidRPr="009A33DA">
        <w:rPr>
          <w:rFonts w:asciiTheme="minorHAnsi" w:hAnsiTheme="minorHAnsi" w:cs="Courier New"/>
          <w:bCs/>
          <w:sz w:val="22"/>
          <w:szCs w:val="22"/>
        </w:rPr>
        <w:t xml:space="preserve">har </w:t>
      </w:r>
      <w:r w:rsidR="004857EB" w:rsidRPr="009A33DA">
        <w:rPr>
          <w:rFonts w:asciiTheme="minorHAnsi" w:hAnsiTheme="minorHAnsi" w:cs="Courier New"/>
          <w:bCs/>
          <w:sz w:val="22"/>
          <w:szCs w:val="22"/>
        </w:rPr>
        <w:t xml:space="preserve">haft </w:t>
      </w:r>
      <w:r w:rsidRPr="009A33DA">
        <w:rPr>
          <w:rFonts w:asciiTheme="minorHAnsi" w:hAnsiTheme="minorHAnsi" w:cs="Courier New"/>
          <w:bCs/>
          <w:sz w:val="22"/>
          <w:szCs w:val="22"/>
        </w:rPr>
        <w:t xml:space="preserve">sitt </w:t>
      </w:r>
      <w:r w:rsidR="004857EB" w:rsidRPr="009A33DA">
        <w:rPr>
          <w:rFonts w:asciiTheme="minorHAnsi" w:hAnsiTheme="minorHAnsi" w:cs="Courier New"/>
          <w:bCs/>
          <w:sz w:val="22"/>
          <w:szCs w:val="22"/>
        </w:rPr>
        <w:t xml:space="preserve">barn på skolan under flera </w:t>
      </w:r>
      <w:r w:rsidRPr="009A33DA">
        <w:rPr>
          <w:rFonts w:asciiTheme="minorHAnsi" w:hAnsiTheme="minorHAnsi" w:cs="Courier New"/>
          <w:bCs/>
          <w:sz w:val="22"/>
          <w:szCs w:val="22"/>
        </w:rPr>
        <w:t xml:space="preserve">på varandra följande år </w:t>
      </w:r>
      <w:r w:rsidR="004857EB" w:rsidRPr="009A33DA">
        <w:rPr>
          <w:rFonts w:asciiTheme="minorHAnsi" w:hAnsiTheme="minorHAnsi" w:cs="Courier New"/>
          <w:bCs/>
          <w:sz w:val="22"/>
          <w:szCs w:val="22"/>
        </w:rPr>
        <w:t>enligt tabell nedan.</w:t>
      </w:r>
      <w:r w:rsidR="000A1AF2" w:rsidRPr="009A33DA">
        <w:rPr>
          <w:rFonts w:asciiTheme="minorHAnsi" w:hAnsiTheme="minorHAnsi" w:cs="Courier New"/>
          <w:bCs/>
          <w:sz w:val="22"/>
          <w:szCs w:val="22"/>
        </w:rPr>
        <w:t xml:space="preserve"> Det äldsta barnet betraktas alltid som barn ett osv.</w:t>
      </w:r>
      <w:r w:rsidR="00C42AEA">
        <w:rPr>
          <w:rFonts w:asciiTheme="minorHAnsi" w:hAnsiTheme="minorHAnsi" w:cs="Courier New"/>
          <w:bCs/>
          <w:sz w:val="22"/>
          <w:szCs w:val="22"/>
        </w:rPr>
        <w:t xml:space="preserve"> </w:t>
      </w:r>
    </w:p>
    <w:p w14:paraId="52E9C8F1" w14:textId="77777777" w:rsidR="00301540" w:rsidRPr="009A33DA" w:rsidRDefault="00301540" w:rsidP="004857EB">
      <w:pPr>
        <w:pStyle w:val="Default"/>
        <w:rPr>
          <w:rFonts w:asciiTheme="minorHAnsi" w:hAnsiTheme="minorHAnsi" w:cs="Courier New"/>
          <w:bCs/>
          <w:sz w:val="22"/>
          <w:szCs w:val="22"/>
        </w:rPr>
      </w:pPr>
    </w:p>
    <w:tbl>
      <w:tblPr>
        <w:tblStyle w:val="Tabellrutnt"/>
        <w:tblW w:w="0" w:type="auto"/>
        <w:tblInd w:w="555" w:type="dxa"/>
        <w:tblLook w:val="04A0" w:firstRow="1" w:lastRow="0" w:firstColumn="1" w:lastColumn="0" w:noHBand="0" w:noVBand="1"/>
      </w:tblPr>
      <w:tblGrid>
        <w:gridCol w:w="1075"/>
        <w:gridCol w:w="1057"/>
        <w:gridCol w:w="1058"/>
        <w:gridCol w:w="1057"/>
        <w:gridCol w:w="1058"/>
      </w:tblGrid>
      <w:tr w:rsidR="00D16866" w:rsidRPr="009A33DA" w14:paraId="569DA9DE" w14:textId="77777777" w:rsidTr="00920B9C">
        <w:tc>
          <w:tcPr>
            <w:tcW w:w="1075" w:type="dxa"/>
            <w:vAlign w:val="center"/>
          </w:tcPr>
          <w:p w14:paraId="6DCEB424" w14:textId="4CBDC2F6" w:rsidR="00D16866" w:rsidRPr="009A33DA" w:rsidRDefault="00D16866" w:rsidP="001A1E57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 xml:space="preserve">Antal </w:t>
            </w:r>
            <w:r w:rsidR="001A1E57">
              <w:rPr>
                <w:rFonts w:cs="Courier New"/>
              </w:rPr>
              <w:t>Läså</w:t>
            </w:r>
            <w:r w:rsidRPr="009A33DA">
              <w:rPr>
                <w:rFonts w:cs="Courier New"/>
              </w:rPr>
              <w:t>r</w:t>
            </w:r>
          </w:p>
        </w:tc>
        <w:tc>
          <w:tcPr>
            <w:tcW w:w="1057" w:type="dxa"/>
            <w:vAlign w:val="center"/>
          </w:tcPr>
          <w:p w14:paraId="2DE1CD2E" w14:textId="77777777" w:rsidR="00D16866" w:rsidRPr="009A33DA" w:rsidRDefault="00D16866" w:rsidP="000903AA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Barn ett</w:t>
            </w:r>
          </w:p>
        </w:tc>
        <w:tc>
          <w:tcPr>
            <w:tcW w:w="1058" w:type="dxa"/>
            <w:vAlign w:val="center"/>
          </w:tcPr>
          <w:p w14:paraId="4A891A2E" w14:textId="77777777" w:rsidR="00D16866" w:rsidRPr="009A33DA" w:rsidRDefault="00D16866" w:rsidP="000903AA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Barn två</w:t>
            </w:r>
          </w:p>
        </w:tc>
        <w:tc>
          <w:tcPr>
            <w:tcW w:w="1057" w:type="dxa"/>
            <w:vAlign w:val="center"/>
          </w:tcPr>
          <w:p w14:paraId="08BE2098" w14:textId="77777777" w:rsidR="00D16866" w:rsidRPr="009A33DA" w:rsidRDefault="00D16866" w:rsidP="000903AA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Barn tre</w:t>
            </w:r>
          </w:p>
        </w:tc>
        <w:tc>
          <w:tcPr>
            <w:tcW w:w="1058" w:type="dxa"/>
            <w:vAlign w:val="center"/>
          </w:tcPr>
          <w:p w14:paraId="00F51E72" w14:textId="77777777" w:rsidR="00D16866" w:rsidRPr="009A33DA" w:rsidRDefault="00D16866" w:rsidP="000903AA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Barn fyra</w:t>
            </w:r>
          </w:p>
        </w:tc>
      </w:tr>
      <w:tr w:rsidR="000903AA" w:rsidRPr="009A33DA" w14:paraId="0EC519D3" w14:textId="77777777" w:rsidTr="00920B9C">
        <w:tc>
          <w:tcPr>
            <w:tcW w:w="1075" w:type="dxa"/>
          </w:tcPr>
          <w:p w14:paraId="798A9B2A" w14:textId="77777777" w:rsidR="000903AA" w:rsidRPr="009A33DA" w:rsidRDefault="000903AA" w:rsidP="000903AA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1</w:t>
            </w:r>
          </w:p>
        </w:tc>
        <w:tc>
          <w:tcPr>
            <w:tcW w:w="1057" w:type="dxa"/>
          </w:tcPr>
          <w:p w14:paraId="556F86AE" w14:textId="468B7918" w:rsidR="000903AA" w:rsidRPr="009A33DA" w:rsidRDefault="00301540" w:rsidP="000903AA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0%</w:t>
            </w:r>
          </w:p>
        </w:tc>
        <w:tc>
          <w:tcPr>
            <w:tcW w:w="1058" w:type="dxa"/>
          </w:tcPr>
          <w:p w14:paraId="328E94C2" w14:textId="77777777" w:rsidR="000903AA" w:rsidRPr="009A33DA" w:rsidRDefault="000903AA" w:rsidP="000903AA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10%</w:t>
            </w:r>
          </w:p>
        </w:tc>
        <w:tc>
          <w:tcPr>
            <w:tcW w:w="1057" w:type="dxa"/>
          </w:tcPr>
          <w:p w14:paraId="22ED9E43" w14:textId="77777777" w:rsidR="000903AA" w:rsidRPr="009A33DA" w:rsidRDefault="000903AA" w:rsidP="000903AA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15%</w:t>
            </w:r>
          </w:p>
        </w:tc>
        <w:tc>
          <w:tcPr>
            <w:tcW w:w="1058" w:type="dxa"/>
          </w:tcPr>
          <w:p w14:paraId="10DD2445" w14:textId="77777777" w:rsidR="000903AA" w:rsidRPr="009A33DA" w:rsidRDefault="000903AA" w:rsidP="000903AA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20%</w:t>
            </w:r>
          </w:p>
        </w:tc>
      </w:tr>
      <w:tr w:rsidR="000903AA" w:rsidRPr="009A33DA" w14:paraId="1DFFB5B5" w14:textId="77777777" w:rsidTr="00920B9C">
        <w:tc>
          <w:tcPr>
            <w:tcW w:w="1075" w:type="dxa"/>
          </w:tcPr>
          <w:p w14:paraId="3A7C7451" w14:textId="77777777" w:rsidR="000903AA" w:rsidRPr="009A33DA" w:rsidRDefault="000903AA" w:rsidP="000903AA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2</w:t>
            </w:r>
          </w:p>
        </w:tc>
        <w:tc>
          <w:tcPr>
            <w:tcW w:w="1057" w:type="dxa"/>
          </w:tcPr>
          <w:p w14:paraId="538717E6" w14:textId="6FB15F3D" w:rsidR="000903AA" w:rsidRPr="009A33DA" w:rsidRDefault="000903AA" w:rsidP="00E435C4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5%</w:t>
            </w:r>
          </w:p>
        </w:tc>
        <w:tc>
          <w:tcPr>
            <w:tcW w:w="1058" w:type="dxa"/>
          </w:tcPr>
          <w:p w14:paraId="00ACAF8B" w14:textId="77777777" w:rsidR="000903AA" w:rsidRPr="009A33DA" w:rsidRDefault="000903AA" w:rsidP="000903AA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15%</w:t>
            </w:r>
          </w:p>
        </w:tc>
        <w:tc>
          <w:tcPr>
            <w:tcW w:w="1057" w:type="dxa"/>
          </w:tcPr>
          <w:p w14:paraId="7BD72AEE" w14:textId="77777777" w:rsidR="000903AA" w:rsidRPr="009A33DA" w:rsidRDefault="000903AA" w:rsidP="000903AA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20%</w:t>
            </w:r>
          </w:p>
        </w:tc>
        <w:tc>
          <w:tcPr>
            <w:tcW w:w="1058" w:type="dxa"/>
          </w:tcPr>
          <w:p w14:paraId="0896D896" w14:textId="77777777" w:rsidR="000903AA" w:rsidRPr="009A33DA" w:rsidRDefault="000903AA" w:rsidP="000903AA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25%</w:t>
            </w:r>
          </w:p>
        </w:tc>
      </w:tr>
      <w:tr w:rsidR="000903AA" w:rsidRPr="009A33DA" w14:paraId="24CDAE1B" w14:textId="77777777" w:rsidTr="00920B9C">
        <w:tc>
          <w:tcPr>
            <w:tcW w:w="1075" w:type="dxa"/>
          </w:tcPr>
          <w:p w14:paraId="75EA919B" w14:textId="77777777" w:rsidR="000903AA" w:rsidRPr="009A33DA" w:rsidRDefault="000903AA" w:rsidP="000903AA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3</w:t>
            </w:r>
          </w:p>
        </w:tc>
        <w:tc>
          <w:tcPr>
            <w:tcW w:w="1057" w:type="dxa"/>
          </w:tcPr>
          <w:p w14:paraId="42E0D1A2" w14:textId="77777777" w:rsidR="000903AA" w:rsidRPr="009A33DA" w:rsidRDefault="000903AA" w:rsidP="000903AA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10%</w:t>
            </w:r>
          </w:p>
        </w:tc>
        <w:tc>
          <w:tcPr>
            <w:tcW w:w="1058" w:type="dxa"/>
          </w:tcPr>
          <w:p w14:paraId="45D7041A" w14:textId="77777777" w:rsidR="000903AA" w:rsidRPr="009A33DA" w:rsidRDefault="000903AA" w:rsidP="000903AA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20%</w:t>
            </w:r>
          </w:p>
        </w:tc>
        <w:tc>
          <w:tcPr>
            <w:tcW w:w="1057" w:type="dxa"/>
          </w:tcPr>
          <w:p w14:paraId="64C52186" w14:textId="77777777" w:rsidR="000903AA" w:rsidRPr="009A33DA" w:rsidRDefault="000903AA" w:rsidP="000903AA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25%</w:t>
            </w:r>
          </w:p>
        </w:tc>
        <w:tc>
          <w:tcPr>
            <w:tcW w:w="1058" w:type="dxa"/>
          </w:tcPr>
          <w:p w14:paraId="79A407D7" w14:textId="77777777" w:rsidR="000903AA" w:rsidRPr="009A33DA" w:rsidRDefault="000903AA" w:rsidP="000903AA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30%</w:t>
            </w:r>
          </w:p>
        </w:tc>
      </w:tr>
      <w:tr w:rsidR="000903AA" w:rsidRPr="009A33DA" w14:paraId="1357FC4E" w14:textId="77777777" w:rsidTr="00920B9C">
        <w:tc>
          <w:tcPr>
            <w:tcW w:w="1075" w:type="dxa"/>
          </w:tcPr>
          <w:p w14:paraId="019D03F9" w14:textId="77777777" w:rsidR="000903AA" w:rsidRPr="009A33DA" w:rsidRDefault="000903AA" w:rsidP="000903AA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4</w:t>
            </w:r>
          </w:p>
        </w:tc>
        <w:tc>
          <w:tcPr>
            <w:tcW w:w="1057" w:type="dxa"/>
          </w:tcPr>
          <w:p w14:paraId="7FAE29D7" w14:textId="77777777" w:rsidR="000903AA" w:rsidRPr="009A33DA" w:rsidRDefault="000903AA" w:rsidP="000903AA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15%</w:t>
            </w:r>
          </w:p>
        </w:tc>
        <w:tc>
          <w:tcPr>
            <w:tcW w:w="1058" w:type="dxa"/>
          </w:tcPr>
          <w:p w14:paraId="57881AC3" w14:textId="77777777" w:rsidR="000903AA" w:rsidRPr="009A33DA" w:rsidRDefault="000903AA" w:rsidP="000903AA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25%</w:t>
            </w:r>
          </w:p>
        </w:tc>
        <w:tc>
          <w:tcPr>
            <w:tcW w:w="1057" w:type="dxa"/>
          </w:tcPr>
          <w:p w14:paraId="1B778162" w14:textId="77777777" w:rsidR="000903AA" w:rsidRPr="009A33DA" w:rsidRDefault="000903AA" w:rsidP="000903AA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30%</w:t>
            </w:r>
          </w:p>
        </w:tc>
        <w:tc>
          <w:tcPr>
            <w:tcW w:w="1058" w:type="dxa"/>
          </w:tcPr>
          <w:p w14:paraId="52AB5E93" w14:textId="77777777" w:rsidR="000903AA" w:rsidRPr="009A33DA" w:rsidRDefault="000903AA" w:rsidP="000903AA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35%</w:t>
            </w:r>
          </w:p>
        </w:tc>
      </w:tr>
    </w:tbl>
    <w:p w14:paraId="3176FA14" w14:textId="77777777" w:rsidR="00712BB3" w:rsidRPr="009A33DA" w:rsidRDefault="00712BB3" w:rsidP="004857EB">
      <w:pPr>
        <w:pStyle w:val="Default"/>
        <w:rPr>
          <w:rFonts w:asciiTheme="minorHAnsi" w:hAnsiTheme="minorHAnsi" w:cs="Courier New"/>
          <w:bCs/>
          <w:sz w:val="22"/>
          <w:szCs w:val="22"/>
        </w:rPr>
      </w:pPr>
    </w:p>
    <w:p w14:paraId="7B221234" w14:textId="2E085219" w:rsidR="000903AA" w:rsidRPr="009A33DA" w:rsidRDefault="000903AA" w:rsidP="004857EB">
      <w:pPr>
        <w:pStyle w:val="Default"/>
        <w:rPr>
          <w:rFonts w:asciiTheme="minorHAnsi" w:hAnsiTheme="minorHAnsi" w:cs="Courier New"/>
          <w:bCs/>
          <w:i/>
          <w:sz w:val="22"/>
          <w:szCs w:val="22"/>
        </w:rPr>
      </w:pPr>
      <w:r w:rsidRPr="009A33DA">
        <w:rPr>
          <w:rFonts w:asciiTheme="minorHAnsi" w:hAnsiTheme="minorHAnsi" w:cs="Courier New"/>
          <w:bCs/>
          <w:i/>
          <w:sz w:val="22"/>
          <w:szCs w:val="22"/>
        </w:rPr>
        <w:t>Exempel:</w:t>
      </w:r>
      <w:r w:rsidR="00FF2BEC">
        <w:rPr>
          <w:rFonts w:asciiTheme="minorHAnsi" w:hAnsiTheme="minorHAnsi" w:cs="Courier New"/>
          <w:bCs/>
          <w:i/>
          <w:sz w:val="22"/>
          <w:szCs w:val="22"/>
        </w:rPr>
        <w:t xml:space="preserve"> </w:t>
      </w:r>
      <w:r w:rsidRPr="009A33DA">
        <w:rPr>
          <w:rFonts w:asciiTheme="minorHAnsi" w:hAnsiTheme="minorHAnsi" w:cs="Courier New"/>
          <w:bCs/>
          <w:i/>
          <w:sz w:val="22"/>
          <w:szCs w:val="22"/>
        </w:rPr>
        <w:t>En familj med ett barn på skolan som går sitt tredje år på SSN får 10% rabatt.</w:t>
      </w:r>
    </w:p>
    <w:p w14:paraId="65215671" w14:textId="46954E52" w:rsidR="000903AA" w:rsidRDefault="000903AA" w:rsidP="004857EB">
      <w:pPr>
        <w:pStyle w:val="Default"/>
        <w:rPr>
          <w:rFonts w:asciiTheme="minorHAnsi" w:hAnsiTheme="minorHAnsi" w:cs="Courier New"/>
          <w:bCs/>
          <w:i/>
          <w:sz w:val="22"/>
          <w:szCs w:val="22"/>
        </w:rPr>
      </w:pPr>
      <w:r w:rsidRPr="009A33DA">
        <w:rPr>
          <w:rFonts w:asciiTheme="minorHAnsi" w:hAnsiTheme="minorHAnsi" w:cs="Courier New"/>
          <w:bCs/>
          <w:i/>
          <w:sz w:val="22"/>
          <w:szCs w:val="22"/>
        </w:rPr>
        <w:t>En familj med två barn som går p</w:t>
      </w:r>
      <w:r w:rsidR="00E435C4" w:rsidRPr="009A33DA">
        <w:rPr>
          <w:rFonts w:asciiTheme="minorHAnsi" w:hAnsiTheme="minorHAnsi" w:cs="Courier New"/>
          <w:bCs/>
          <w:i/>
          <w:sz w:val="22"/>
          <w:szCs w:val="22"/>
        </w:rPr>
        <w:t>å skolan andra respektive tredje</w:t>
      </w:r>
      <w:r w:rsidRPr="009A33DA">
        <w:rPr>
          <w:rFonts w:asciiTheme="minorHAnsi" w:hAnsiTheme="minorHAnsi" w:cs="Courier New"/>
          <w:bCs/>
          <w:i/>
          <w:sz w:val="22"/>
          <w:szCs w:val="22"/>
        </w:rPr>
        <w:t xml:space="preserve"> året</w:t>
      </w:r>
      <w:r w:rsidR="000A1AF2" w:rsidRPr="009A33DA">
        <w:rPr>
          <w:rFonts w:asciiTheme="minorHAnsi" w:hAnsiTheme="minorHAnsi" w:cs="Courier New"/>
          <w:bCs/>
          <w:i/>
          <w:sz w:val="22"/>
          <w:szCs w:val="22"/>
        </w:rPr>
        <w:t xml:space="preserve">. Det äldsta barnet (barn ett) läser sitt tredje år och får därmed </w:t>
      </w:r>
      <w:r w:rsidRPr="009A33DA">
        <w:rPr>
          <w:rFonts w:asciiTheme="minorHAnsi" w:hAnsiTheme="minorHAnsi" w:cs="Courier New"/>
          <w:bCs/>
          <w:i/>
          <w:sz w:val="22"/>
          <w:szCs w:val="22"/>
        </w:rPr>
        <w:t>10%</w:t>
      </w:r>
      <w:r w:rsidR="000A1AF2" w:rsidRPr="009A33DA">
        <w:rPr>
          <w:rFonts w:asciiTheme="minorHAnsi" w:hAnsiTheme="minorHAnsi" w:cs="Courier New"/>
          <w:bCs/>
          <w:i/>
          <w:sz w:val="22"/>
          <w:szCs w:val="22"/>
        </w:rPr>
        <w:t xml:space="preserve">. Det yngre barnet (barn två) läser sitt andra läsår och får därmed </w:t>
      </w:r>
      <w:r w:rsidRPr="009A33DA">
        <w:rPr>
          <w:rFonts w:asciiTheme="minorHAnsi" w:hAnsiTheme="minorHAnsi" w:cs="Courier New"/>
          <w:bCs/>
          <w:i/>
          <w:sz w:val="22"/>
          <w:szCs w:val="22"/>
        </w:rPr>
        <w:t>15% rabatt</w:t>
      </w:r>
      <w:r w:rsidR="000A1AF2" w:rsidRPr="009A33DA">
        <w:rPr>
          <w:rFonts w:asciiTheme="minorHAnsi" w:hAnsiTheme="minorHAnsi" w:cs="Courier New"/>
          <w:bCs/>
          <w:i/>
          <w:sz w:val="22"/>
          <w:szCs w:val="22"/>
        </w:rPr>
        <w:t xml:space="preserve">. </w:t>
      </w:r>
    </w:p>
    <w:p w14:paraId="68EA7428" w14:textId="0577109B" w:rsidR="00082A7E" w:rsidRDefault="00082A7E" w:rsidP="004857EB">
      <w:pPr>
        <w:pStyle w:val="Default"/>
        <w:rPr>
          <w:rFonts w:asciiTheme="minorHAnsi" w:hAnsiTheme="minorHAnsi" w:cs="Courier New"/>
          <w:bCs/>
          <w:i/>
          <w:sz w:val="22"/>
          <w:szCs w:val="22"/>
        </w:rPr>
      </w:pPr>
    </w:p>
    <w:p w14:paraId="6CB784F1" w14:textId="1626156A" w:rsidR="00082A7E" w:rsidRPr="00082A7E" w:rsidRDefault="00082A7E" w:rsidP="00082A7E">
      <w:pPr>
        <w:pStyle w:val="Default"/>
        <w:rPr>
          <w:rFonts w:asciiTheme="minorHAnsi" w:hAnsiTheme="minorHAnsi" w:cs="Courier New"/>
          <w:b/>
          <w:bCs/>
          <w:sz w:val="22"/>
          <w:szCs w:val="22"/>
        </w:rPr>
      </w:pPr>
      <w:r>
        <w:rPr>
          <w:rFonts w:asciiTheme="minorHAnsi" w:hAnsiTheme="minorHAnsi" w:cs="Courier New"/>
          <w:b/>
          <w:bCs/>
          <w:sz w:val="22"/>
          <w:szCs w:val="22"/>
        </w:rPr>
        <w:t>Rabatt för i</w:t>
      </w:r>
      <w:r w:rsidRPr="00082A7E">
        <w:rPr>
          <w:rFonts w:asciiTheme="minorHAnsi" w:hAnsiTheme="minorHAnsi" w:cs="Courier New"/>
          <w:b/>
          <w:bCs/>
          <w:sz w:val="22"/>
          <w:szCs w:val="22"/>
        </w:rPr>
        <w:t>nternatelev</w:t>
      </w:r>
    </w:p>
    <w:p w14:paraId="5773F834" w14:textId="1F4A76B2" w:rsidR="00082A7E" w:rsidRPr="009A33DA" w:rsidRDefault="00082A7E" w:rsidP="00082A7E">
      <w:pPr>
        <w:pStyle w:val="Default"/>
        <w:rPr>
          <w:rFonts w:asciiTheme="minorHAnsi" w:hAnsiTheme="minorHAnsi" w:cs="Courier New"/>
          <w:bCs/>
          <w:sz w:val="22"/>
          <w:szCs w:val="22"/>
        </w:rPr>
      </w:pPr>
      <w:r w:rsidRPr="009A33DA">
        <w:rPr>
          <w:rFonts w:asciiTheme="minorHAnsi" w:hAnsiTheme="minorHAnsi" w:cs="Courier New"/>
          <w:bCs/>
          <w:sz w:val="22"/>
          <w:szCs w:val="22"/>
        </w:rPr>
        <w:t xml:space="preserve">Gymnasieelev som </w:t>
      </w:r>
      <w:r w:rsidR="0030795F">
        <w:rPr>
          <w:rFonts w:asciiTheme="minorHAnsi" w:hAnsiTheme="minorHAnsi" w:cs="Courier New"/>
          <w:bCs/>
          <w:sz w:val="22"/>
          <w:szCs w:val="22"/>
        </w:rPr>
        <w:t xml:space="preserve">inte erhåller skolpeng från kommun och därmed betalar både </w:t>
      </w:r>
      <w:r w:rsidRPr="009A33DA">
        <w:rPr>
          <w:rFonts w:asciiTheme="minorHAnsi" w:hAnsiTheme="minorHAnsi" w:cs="Courier New"/>
          <w:bCs/>
          <w:sz w:val="22"/>
          <w:szCs w:val="22"/>
        </w:rPr>
        <w:t>skol- och internatavgiften</w:t>
      </w:r>
      <w:r w:rsidR="0030795F">
        <w:rPr>
          <w:rFonts w:asciiTheme="minorHAnsi" w:hAnsiTheme="minorHAnsi" w:cs="Courier New"/>
          <w:bCs/>
          <w:sz w:val="22"/>
          <w:szCs w:val="22"/>
        </w:rPr>
        <w:t xml:space="preserve"> privat</w:t>
      </w:r>
      <w:r w:rsidRPr="009A33DA">
        <w:rPr>
          <w:rFonts w:asciiTheme="minorHAnsi" w:hAnsiTheme="minorHAnsi" w:cs="Courier New"/>
          <w:bCs/>
          <w:sz w:val="22"/>
          <w:szCs w:val="22"/>
        </w:rPr>
        <w:t xml:space="preserve"> erhåller en rabatt på 15% på totalavgiften.</w:t>
      </w:r>
      <w:r>
        <w:rPr>
          <w:rFonts w:asciiTheme="minorHAnsi" w:hAnsiTheme="minorHAnsi" w:cs="Courier New"/>
          <w:bCs/>
          <w:sz w:val="22"/>
          <w:szCs w:val="22"/>
        </w:rPr>
        <w:t xml:space="preserve"> </w:t>
      </w:r>
    </w:p>
    <w:p w14:paraId="4AFE0923" w14:textId="77777777" w:rsidR="000903AA" w:rsidRPr="009A33DA" w:rsidRDefault="000903AA" w:rsidP="00FF48F5">
      <w:pPr>
        <w:pStyle w:val="Default"/>
        <w:rPr>
          <w:rFonts w:asciiTheme="minorHAnsi" w:hAnsiTheme="minorHAnsi" w:cs="Courier New"/>
          <w:bCs/>
          <w:sz w:val="22"/>
          <w:szCs w:val="22"/>
        </w:rPr>
      </w:pPr>
    </w:p>
    <w:p w14:paraId="0EB166A0" w14:textId="6D9D862E" w:rsidR="00FD0B1D" w:rsidRPr="009A33DA" w:rsidRDefault="00FD0B1D" w:rsidP="00FF48F5">
      <w:pPr>
        <w:pStyle w:val="Default"/>
        <w:rPr>
          <w:rFonts w:asciiTheme="minorHAnsi" w:hAnsiTheme="minorHAnsi" w:cs="Courier New"/>
          <w:b/>
          <w:bCs/>
          <w:sz w:val="22"/>
          <w:szCs w:val="22"/>
        </w:rPr>
      </w:pPr>
      <w:r w:rsidRPr="009A33DA">
        <w:rPr>
          <w:rFonts w:asciiTheme="minorHAnsi" w:hAnsiTheme="minorHAnsi" w:cs="Courier New"/>
          <w:b/>
          <w:bCs/>
          <w:sz w:val="22"/>
          <w:szCs w:val="22"/>
        </w:rPr>
        <w:t>Deposition</w:t>
      </w:r>
      <w:r w:rsidR="00141F77" w:rsidRPr="009A33DA">
        <w:rPr>
          <w:rFonts w:asciiTheme="minorHAnsi" w:hAnsiTheme="minorHAnsi" w:cs="Courier New"/>
          <w:b/>
          <w:bCs/>
          <w:sz w:val="22"/>
          <w:szCs w:val="22"/>
        </w:rPr>
        <w:t xml:space="preserve"> för ny elev</w:t>
      </w:r>
    </w:p>
    <w:p w14:paraId="46BAB29C" w14:textId="6743018A" w:rsidR="00FD0B1D" w:rsidRPr="009A33DA" w:rsidRDefault="00FD0B1D" w:rsidP="00FF48F5">
      <w:pPr>
        <w:pStyle w:val="Default"/>
        <w:rPr>
          <w:rFonts w:asciiTheme="minorHAnsi" w:hAnsiTheme="minorHAnsi" w:cs="Courier New"/>
          <w:bCs/>
          <w:sz w:val="23"/>
          <w:szCs w:val="23"/>
        </w:rPr>
      </w:pPr>
      <w:r w:rsidRPr="009A33DA">
        <w:rPr>
          <w:rFonts w:asciiTheme="minorHAnsi" w:hAnsiTheme="minorHAnsi" w:cs="Courier New"/>
          <w:bCs/>
          <w:sz w:val="23"/>
          <w:szCs w:val="23"/>
        </w:rPr>
        <w:t>En deposition motsvarande 10</w:t>
      </w:r>
      <w:r w:rsidR="00C03E25" w:rsidRPr="009A33DA">
        <w:rPr>
          <w:rFonts w:asciiTheme="minorHAnsi" w:hAnsiTheme="minorHAnsi" w:cs="Courier New"/>
          <w:bCs/>
          <w:sz w:val="23"/>
          <w:szCs w:val="23"/>
        </w:rPr>
        <w:t xml:space="preserve"> </w:t>
      </w:r>
      <w:r w:rsidRPr="009A33DA">
        <w:rPr>
          <w:rFonts w:asciiTheme="minorHAnsi" w:hAnsiTheme="minorHAnsi" w:cs="Courier New"/>
          <w:bCs/>
          <w:sz w:val="23"/>
          <w:szCs w:val="23"/>
        </w:rPr>
        <w:t xml:space="preserve">% av </w:t>
      </w:r>
      <w:r w:rsidR="00040799" w:rsidRPr="009A33DA">
        <w:rPr>
          <w:rFonts w:asciiTheme="minorHAnsi" w:hAnsiTheme="minorHAnsi" w:cs="Courier New"/>
          <w:bCs/>
          <w:sz w:val="23"/>
          <w:szCs w:val="23"/>
        </w:rPr>
        <w:t>skolavgiften för en termin</w:t>
      </w:r>
      <w:r w:rsidRPr="009A33DA">
        <w:rPr>
          <w:rFonts w:asciiTheme="minorHAnsi" w:hAnsiTheme="minorHAnsi" w:cs="Courier New"/>
          <w:bCs/>
          <w:sz w:val="23"/>
          <w:szCs w:val="23"/>
        </w:rPr>
        <w:t xml:space="preserve"> eller om kortare skolgång överenskommits 10</w:t>
      </w:r>
      <w:r w:rsidR="00C03E25" w:rsidRPr="009A33DA">
        <w:rPr>
          <w:rFonts w:asciiTheme="minorHAnsi" w:hAnsiTheme="minorHAnsi" w:cs="Courier New"/>
          <w:bCs/>
          <w:sz w:val="23"/>
          <w:szCs w:val="23"/>
        </w:rPr>
        <w:t xml:space="preserve"> </w:t>
      </w:r>
      <w:r w:rsidRPr="009A33DA">
        <w:rPr>
          <w:rFonts w:asciiTheme="minorHAnsi" w:hAnsiTheme="minorHAnsi" w:cs="Courier New"/>
          <w:bCs/>
          <w:sz w:val="23"/>
          <w:szCs w:val="23"/>
        </w:rPr>
        <w:t xml:space="preserve">% av den totala </w:t>
      </w:r>
      <w:r w:rsidR="00040799" w:rsidRPr="009A33DA">
        <w:rPr>
          <w:rFonts w:asciiTheme="minorHAnsi" w:hAnsiTheme="minorHAnsi" w:cs="Courier New"/>
          <w:bCs/>
          <w:sz w:val="23"/>
          <w:szCs w:val="23"/>
        </w:rPr>
        <w:t>skol</w:t>
      </w:r>
      <w:r w:rsidRPr="009A33DA">
        <w:rPr>
          <w:rFonts w:asciiTheme="minorHAnsi" w:hAnsiTheme="minorHAnsi" w:cs="Courier New"/>
          <w:bCs/>
          <w:sz w:val="23"/>
          <w:szCs w:val="23"/>
        </w:rPr>
        <w:t>avgiften</w:t>
      </w:r>
      <w:r w:rsidR="00040799" w:rsidRPr="009A33DA">
        <w:rPr>
          <w:rFonts w:asciiTheme="minorHAnsi" w:hAnsiTheme="minorHAnsi" w:cs="Courier New"/>
          <w:bCs/>
          <w:sz w:val="23"/>
          <w:szCs w:val="23"/>
        </w:rPr>
        <w:t xml:space="preserve"> för antalet skoldagar</w:t>
      </w:r>
      <w:r w:rsidR="000C3BBF" w:rsidRPr="009A33DA">
        <w:rPr>
          <w:rFonts w:asciiTheme="minorHAnsi" w:hAnsiTheme="minorHAnsi" w:cs="Courier New"/>
          <w:bCs/>
          <w:sz w:val="23"/>
          <w:szCs w:val="23"/>
        </w:rPr>
        <w:t>,</w:t>
      </w:r>
      <w:r w:rsidR="000D7593" w:rsidRPr="009A33DA">
        <w:rPr>
          <w:rFonts w:asciiTheme="minorHAnsi" w:hAnsiTheme="minorHAnsi" w:cs="Courier New"/>
          <w:bCs/>
          <w:sz w:val="23"/>
          <w:szCs w:val="23"/>
        </w:rPr>
        <w:t xml:space="preserve"> betalas i samband med antagningen. </w:t>
      </w:r>
      <w:r w:rsidRPr="009A33DA">
        <w:rPr>
          <w:rFonts w:asciiTheme="minorHAnsi" w:hAnsiTheme="minorHAnsi" w:cs="Courier New"/>
          <w:bCs/>
          <w:sz w:val="23"/>
          <w:szCs w:val="23"/>
        </w:rPr>
        <w:t>Depositionen är en bekräftelse av plats i samband med att eleven antagits och den är ej återbetalningsbar. Resterande skola</w:t>
      </w:r>
      <w:r w:rsidR="000C3BBF" w:rsidRPr="009A33DA">
        <w:rPr>
          <w:rFonts w:asciiTheme="minorHAnsi" w:hAnsiTheme="minorHAnsi" w:cs="Courier New"/>
          <w:bCs/>
          <w:sz w:val="23"/>
          <w:szCs w:val="23"/>
        </w:rPr>
        <w:t xml:space="preserve">vgift </w:t>
      </w:r>
      <w:r w:rsidR="00AA3396" w:rsidRPr="009A33DA">
        <w:rPr>
          <w:rFonts w:asciiTheme="minorHAnsi" w:hAnsiTheme="minorHAnsi" w:cs="Courier New"/>
          <w:bCs/>
          <w:sz w:val="23"/>
          <w:szCs w:val="23"/>
        </w:rPr>
        <w:t>för läsåret reduceras med den</w:t>
      </w:r>
      <w:r w:rsidR="000D7593" w:rsidRPr="009A33DA">
        <w:rPr>
          <w:rFonts w:asciiTheme="minorHAnsi" w:hAnsiTheme="minorHAnsi" w:cs="Courier New"/>
          <w:bCs/>
          <w:sz w:val="23"/>
          <w:szCs w:val="23"/>
        </w:rPr>
        <w:t>samma</w:t>
      </w:r>
      <w:r w:rsidRPr="009A33DA">
        <w:rPr>
          <w:rFonts w:asciiTheme="minorHAnsi" w:hAnsiTheme="minorHAnsi" w:cs="Courier New"/>
          <w:bCs/>
          <w:sz w:val="23"/>
          <w:szCs w:val="23"/>
        </w:rPr>
        <w:t xml:space="preserve">.   </w:t>
      </w:r>
    </w:p>
    <w:p w14:paraId="0362E424" w14:textId="77777777" w:rsidR="00FD0B1D" w:rsidRPr="009A33DA" w:rsidRDefault="00FD0B1D" w:rsidP="00FF48F5">
      <w:pPr>
        <w:pStyle w:val="Default"/>
        <w:rPr>
          <w:rFonts w:asciiTheme="minorHAnsi" w:hAnsiTheme="minorHAnsi" w:cs="Courier New"/>
          <w:bCs/>
          <w:sz w:val="23"/>
          <w:szCs w:val="23"/>
        </w:rPr>
      </w:pPr>
    </w:p>
    <w:p w14:paraId="2902490E" w14:textId="77777777" w:rsidR="0049495B" w:rsidRPr="009A33DA" w:rsidRDefault="0049495B" w:rsidP="0049495B">
      <w:pPr>
        <w:pStyle w:val="Default"/>
        <w:rPr>
          <w:rFonts w:asciiTheme="minorHAnsi" w:hAnsiTheme="minorHAnsi" w:cs="Courier New"/>
          <w:b/>
          <w:bCs/>
          <w:sz w:val="23"/>
          <w:szCs w:val="23"/>
        </w:rPr>
      </w:pPr>
      <w:r w:rsidRPr="009A33DA">
        <w:rPr>
          <w:rFonts w:asciiTheme="minorHAnsi" w:hAnsiTheme="minorHAnsi" w:cs="Courier New"/>
          <w:b/>
          <w:bCs/>
          <w:sz w:val="23"/>
          <w:szCs w:val="23"/>
        </w:rPr>
        <w:t>Betalning</w:t>
      </w:r>
    </w:p>
    <w:p w14:paraId="52EA2F90" w14:textId="770D0C81" w:rsidR="0049495B" w:rsidRPr="009A33DA" w:rsidRDefault="0049495B" w:rsidP="0049495B">
      <w:pPr>
        <w:pStyle w:val="Default"/>
        <w:rPr>
          <w:rFonts w:asciiTheme="minorHAnsi" w:hAnsiTheme="minorHAnsi" w:cs="Courier New"/>
          <w:bCs/>
          <w:sz w:val="23"/>
          <w:szCs w:val="23"/>
        </w:rPr>
      </w:pPr>
      <w:r w:rsidRPr="009A33DA">
        <w:rPr>
          <w:rFonts w:asciiTheme="minorHAnsi" w:hAnsiTheme="minorHAnsi" w:cs="Courier New"/>
          <w:bCs/>
          <w:sz w:val="23"/>
          <w:szCs w:val="23"/>
        </w:rPr>
        <w:t>Skolavgiften betalas innan planerad skolstart terminsvis d.v.s. 50% av den totala avgiften innan terminens start</w:t>
      </w:r>
      <w:r w:rsidR="009A33DA">
        <w:rPr>
          <w:rFonts w:asciiTheme="minorHAnsi" w:hAnsiTheme="minorHAnsi" w:cs="Courier New"/>
          <w:bCs/>
          <w:sz w:val="23"/>
          <w:szCs w:val="23"/>
        </w:rPr>
        <w:t xml:space="preserve"> </w:t>
      </w:r>
      <w:r w:rsidRPr="009A33DA">
        <w:rPr>
          <w:rFonts w:asciiTheme="minorHAnsi" w:hAnsiTheme="minorHAnsi" w:cs="Courier New"/>
          <w:bCs/>
          <w:sz w:val="23"/>
          <w:szCs w:val="23"/>
        </w:rPr>
        <w:t xml:space="preserve">(med reduktion för eventuell deposition). Avgiften är ej återbetalningsbar även om elev slutar vid SSN under pågående termin.  </w:t>
      </w:r>
    </w:p>
    <w:p w14:paraId="25910347" w14:textId="77777777" w:rsidR="0049495B" w:rsidRPr="009A33DA" w:rsidRDefault="0049495B" w:rsidP="0049495B">
      <w:pPr>
        <w:pStyle w:val="Default"/>
        <w:rPr>
          <w:rFonts w:asciiTheme="minorHAnsi" w:hAnsiTheme="minorHAnsi" w:cs="Courier New"/>
          <w:bCs/>
          <w:sz w:val="23"/>
          <w:szCs w:val="23"/>
        </w:rPr>
      </w:pPr>
    </w:p>
    <w:p w14:paraId="3C1B7B0F" w14:textId="51E8A46B" w:rsidR="00E435C4" w:rsidRDefault="0049495B" w:rsidP="00E435C4">
      <w:pPr>
        <w:pStyle w:val="Default"/>
        <w:rPr>
          <w:rFonts w:asciiTheme="minorHAnsi" w:hAnsiTheme="minorHAnsi" w:cs="Courier New"/>
          <w:bCs/>
          <w:sz w:val="23"/>
          <w:szCs w:val="23"/>
        </w:rPr>
      </w:pPr>
      <w:r w:rsidRPr="009A33DA">
        <w:rPr>
          <w:rFonts w:asciiTheme="minorHAnsi" w:hAnsiTheme="minorHAnsi" w:cs="Courier New"/>
          <w:bCs/>
          <w:sz w:val="23"/>
          <w:szCs w:val="23"/>
        </w:rPr>
        <w:t xml:space="preserve">Avgifterna är fastställda i svenska kronor men det finns även möjlighet att betala i Kenyanska shilling. </w:t>
      </w:r>
      <w:r w:rsidR="00E435C4" w:rsidRPr="009A33DA">
        <w:rPr>
          <w:rFonts w:asciiTheme="minorHAnsi" w:hAnsiTheme="minorHAnsi" w:cs="Courier New"/>
          <w:bCs/>
          <w:sz w:val="23"/>
          <w:szCs w:val="23"/>
        </w:rPr>
        <w:t xml:space="preserve">Läsårsavgiften betalas mot faktura två gånger per läsår. Försenad inbetalning kommer att debiteras med referensränta + 8%. </w:t>
      </w:r>
    </w:p>
    <w:p w14:paraId="3EC21660" w14:textId="77777777" w:rsidR="00AB56D8" w:rsidRDefault="00AB56D8" w:rsidP="00E435C4">
      <w:pPr>
        <w:pStyle w:val="Default"/>
        <w:rPr>
          <w:rFonts w:asciiTheme="minorHAnsi" w:hAnsiTheme="minorHAnsi" w:cs="Courier New"/>
          <w:bCs/>
          <w:sz w:val="23"/>
          <w:szCs w:val="23"/>
        </w:rPr>
      </w:pPr>
    </w:p>
    <w:p w14:paraId="36E124FC" w14:textId="47661C2D" w:rsidR="00AB56D8" w:rsidRPr="009A4A11" w:rsidRDefault="00AB56D8" w:rsidP="00E435C4">
      <w:pPr>
        <w:pStyle w:val="Default"/>
        <w:rPr>
          <w:rFonts w:asciiTheme="minorHAnsi" w:hAnsiTheme="minorHAnsi" w:cs="Courier New"/>
          <w:bCs/>
          <w:sz w:val="23"/>
          <w:szCs w:val="23"/>
        </w:rPr>
      </w:pPr>
      <w:r w:rsidRPr="00492950">
        <w:rPr>
          <w:rFonts w:asciiTheme="minorHAnsi" w:hAnsiTheme="minorHAnsi" w:cs="Courier New"/>
          <w:bCs/>
          <w:sz w:val="23"/>
          <w:szCs w:val="23"/>
        </w:rPr>
        <w:t xml:space="preserve">Ytterst ansvarig för betalning av skolavgiften är alltid vårdnadshavarna, detta gäller även om eleven är myndig. I de fall kommun, företag eller organisation är betalningsansvariga skall detta skriftligt intygas av densamma, genom mail till info@ssn.or.ke. </w:t>
      </w:r>
      <w:r w:rsidR="009A4A11" w:rsidRPr="00492950">
        <w:rPr>
          <w:rFonts w:asciiTheme="minorHAnsi" w:hAnsiTheme="minorHAnsi" w:cs="Courier New"/>
          <w:sz w:val="23"/>
          <w:szCs w:val="23"/>
        </w:rPr>
        <w:t>Vi förbehåller oss rätten, enligt lag, att ta en kreditupplysning.</w:t>
      </w:r>
      <w:r w:rsidR="009A4A11" w:rsidRPr="009A4A11">
        <w:rPr>
          <w:rFonts w:asciiTheme="minorHAnsi" w:hAnsiTheme="minorHAnsi" w:cs="Courier New"/>
          <w:sz w:val="23"/>
          <w:szCs w:val="23"/>
        </w:rPr>
        <w:t xml:space="preserve">  </w:t>
      </w:r>
    </w:p>
    <w:p w14:paraId="4C56E802" w14:textId="77777777" w:rsidR="009A4A11" w:rsidRDefault="009A4A11" w:rsidP="00E435C4">
      <w:pPr>
        <w:pStyle w:val="Default"/>
        <w:rPr>
          <w:rFonts w:asciiTheme="minorHAnsi" w:hAnsiTheme="minorHAnsi" w:cs="Courier New"/>
          <w:bCs/>
          <w:sz w:val="23"/>
          <w:szCs w:val="23"/>
        </w:rPr>
      </w:pPr>
    </w:p>
    <w:p w14:paraId="6B3367FE" w14:textId="1EF33B6E" w:rsidR="00617440" w:rsidRPr="009A33DA" w:rsidRDefault="00617440" w:rsidP="00FF48F5">
      <w:pPr>
        <w:pStyle w:val="Default"/>
        <w:rPr>
          <w:rFonts w:asciiTheme="minorHAnsi" w:hAnsiTheme="minorHAnsi" w:cs="Courier New"/>
          <w:b/>
          <w:bCs/>
          <w:sz w:val="23"/>
          <w:szCs w:val="23"/>
        </w:rPr>
      </w:pPr>
      <w:r w:rsidRPr="009A33DA">
        <w:rPr>
          <w:rFonts w:asciiTheme="minorHAnsi" w:hAnsiTheme="minorHAnsi" w:cs="Courier New"/>
          <w:b/>
          <w:bCs/>
          <w:sz w:val="23"/>
          <w:szCs w:val="23"/>
        </w:rPr>
        <w:t>Administrativ avgift</w:t>
      </w:r>
      <w:r w:rsidR="00040799" w:rsidRPr="009A33DA">
        <w:rPr>
          <w:rFonts w:asciiTheme="minorHAnsi" w:hAnsiTheme="minorHAnsi" w:cs="Courier New"/>
          <w:b/>
          <w:bCs/>
          <w:sz w:val="23"/>
          <w:szCs w:val="23"/>
        </w:rPr>
        <w:t xml:space="preserve"> för elever som inte läser en hel termin</w:t>
      </w:r>
    </w:p>
    <w:p w14:paraId="6F01B2DE" w14:textId="36F440B9" w:rsidR="00040799" w:rsidRDefault="0049495B" w:rsidP="00617440">
      <w:pPr>
        <w:pStyle w:val="Default"/>
        <w:rPr>
          <w:rFonts w:asciiTheme="minorHAnsi" w:hAnsiTheme="minorHAnsi" w:cs="Courier New"/>
          <w:bCs/>
          <w:sz w:val="23"/>
          <w:szCs w:val="23"/>
        </w:rPr>
      </w:pPr>
      <w:r w:rsidRPr="009A33DA">
        <w:rPr>
          <w:rFonts w:asciiTheme="minorHAnsi" w:hAnsiTheme="minorHAnsi" w:cs="Courier New"/>
          <w:bCs/>
          <w:sz w:val="23"/>
          <w:szCs w:val="23"/>
        </w:rPr>
        <w:t>Vid särskild överenskommelse</w:t>
      </w:r>
      <w:r w:rsidR="00931D64">
        <w:rPr>
          <w:rFonts w:asciiTheme="minorHAnsi" w:hAnsiTheme="minorHAnsi" w:cs="Courier New"/>
          <w:bCs/>
          <w:sz w:val="23"/>
          <w:szCs w:val="23"/>
        </w:rPr>
        <w:t xml:space="preserve"> med rektor, innan terminsstart,</w:t>
      </w:r>
      <w:r w:rsidRPr="009A33DA">
        <w:rPr>
          <w:rFonts w:asciiTheme="minorHAnsi" w:hAnsiTheme="minorHAnsi" w:cs="Courier New"/>
          <w:bCs/>
          <w:sz w:val="23"/>
          <w:szCs w:val="23"/>
        </w:rPr>
        <w:t xml:space="preserve"> om studier som är kortare än en hel termin beräknas skolavgiften proportionellt mot den tid eleven studerar på SSN. Till detta tillkommer en </w:t>
      </w:r>
      <w:r w:rsidR="00617440" w:rsidRPr="009A33DA">
        <w:rPr>
          <w:rFonts w:asciiTheme="minorHAnsi" w:hAnsiTheme="minorHAnsi" w:cs="Courier New"/>
          <w:bCs/>
          <w:sz w:val="23"/>
          <w:szCs w:val="23"/>
        </w:rPr>
        <w:t>administrativ avgift på 20</w:t>
      </w:r>
      <w:r w:rsidRPr="009A33DA">
        <w:rPr>
          <w:rFonts w:asciiTheme="minorHAnsi" w:hAnsiTheme="minorHAnsi" w:cs="Courier New"/>
          <w:bCs/>
          <w:sz w:val="23"/>
          <w:szCs w:val="23"/>
        </w:rPr>
        <w:t>% den ordinarie</w:t>
      </w:r>
      <w:r w:rsidR="00617440" w:rsidRPr="009A33DA">
        <w:rPr>
          <w:rFonts w:asciiTheme="minorHAnsi" w:hAnsiTheme="minorHAnsi" w:cs="Courier New"/>
          <w:bCs/>
          <w:sz w:val="23"/>
          <w:szCs w:val="23"/>
        </w:rPr>
        <w:t xml:space="preserve"> terminsavgiften. </w:t>
      </w:r>
    </w:p>
    <w:p w14:paraId="5363C722" w14:textId="35DB3998" w:rsidR="00931D64" w:rsidRDefault="00931D64" w:rsidP="00617440">
      <w:pPr>
        <w:pStyle w:val="Default"/>
        <w:rPr>
          <w:rFonts w:asciiTheme="minorHAnsi" w:hAnsiTheme="minorHAnsi" w:cs="Courier New"/>
          <w:bCs/>
          <w:sz w:val="23"/>
          <w:szCs w:val="23"/>
        </w:rPr>
      </w:pPr>
    </w:p>
    <w:p w14:paraId="363D58AE" w14:textId="154E9234" w:rsidR="00931D64" w:rsidRDefault="00931D64" w:rsidP="00617440">
      <w:pPr>
        <w:pStyle w:val="Default"/>
        <w:rPr>
          <w:rFonts w:asciiTheme="minorHAnsi" w:hAnsiTheme="minorHAnsi" w:cs="Courier New"/>
          <w:bCs/>
          <w:sz w:val="23"/>
          <w:szCs w:val="23"/>
        </w:rPr>
      </w:pPr>
      <w:r w:rsidRPr="00931D64">
        <w:rPr>
          <w:rFonts w:asciiTheme="minorHAnsi" w:hAnsiTheme="minorHAnsi" w:cs="Courier New"/>
          <w:b/>
          <w:bCs/>
          <w:sz w:val="23"/>
          <w:szCs w:val="23"/>
        </w:rPr>
        <w:t>Avbrutna studier på skolan:</w:t>
      </w:r>
      <w:r w:rsidRPr="00931D64">
        <w:rPr>
          <w:rFonts w:asciiTheme="minorHAnsi" w:hAnsiTheme="minorHAnsi" w:cs="Courier New"/>
          <w:b/>
          <w:bCs/>
          <w:sz w:val="23"/>
          <w:szCs w:val="23"/>
        </w:rPr>
        <w:br/>
      </w:r>
      <w:r>
        <w:rPr>
          <w:rFonts w:asciiTheme="minorHAnsi" w:hAnsiTheme="minorHAnsi" w:cs="Courier New"/>
          <w:bCs/>
          <w:sz w:val="23"/>
          <w:szCs w:val="23"/>
        </w:rPr>
        <w:t>Elev som avbryter sina studier vid skolan under pågående termin, betalar full avgift för terminen (d.v.s. halva årsavgiften).</w:t>
      </w:r>
    </w:p>
    <w:p w14:paraId="164C63FC" w14:textId="0BA48627" w:rsidR="00082A7E" w:rsidRDefault="00082A7E" w:rsidP="00617440">
      <w:pPr>
        <w:pStyle w:val="Default"/>
        <w:rPr>
          <w:rFonts w:asciiTheme="minorHAnsi" w:hAnsiTheme="minorHAnsi" w:cs="Courier New"/>
          <w:bCs/>
          <w:sz w:val="23"/>
          <w:szCs w:val="23"/>
        </w:rPr>
      </w:pPr>
    </w:p>
    <w:p w14:paraId="48348E61" w14:textId="522E942B" w:rsidR="00082A7E" w:rsidRPr="000E071D" w:rsidRDefault="00082A7E" w:rsidP="00082A7E">
      <w:pPr>
        <w:autoSpaceDE w:val="0"/>
        <w:autoSpaceDN w:val="0"/>
        <w:adjustRightInd w:val="0"/>
        <w:spacing w:after="0" w:line="240" w:lineRule="auto"/>
        <w:rPr>
          <w:rFonts w:cs="Courier New"/>
          <w:b/>
          <w:i/>
          <w:sz w:val="24"/>
          <w:szCs w:val="24"/>
        </w:rPr>
      </w:pPr>
      <w:r w:rsidRPr="000E071D">
        <w:rPr>
          <w:rFonts w:cs="Arial"/>
          <w:b/>
          <w:i/>
          <w:sz w:val="24"/>
          <w:szCs w:val="24"/>
          <w:shd w:val="clear" w:color="auto" w:fill="FFFFFF"/>
        </w:rPr>
        <w:lastRenderedPageBreak/>
        <w:t>Svenska Skolan i Nairobi reserverar sig för eventuella fel i information och vi förbehåller oss rätten till eventuella förändringar</w:t>
      </w:r>
      <w:r w:rsidR="000E071D" w:rsidRPr="000E071D">
        <w:rPr>
          <w:rFonts w:cs="Arial"/>
          <w:b/>
          <w:i/>
          <w:sz w:val="24"/>
          <w:szCs w:val="24"/>
          <w:shd w:val="clear" w:color="auto" w:fill="FFFFFF"/>
        </w:rPr>
        <w:t xml:space="preserve">. </w:t>
      </w:r>
      <w:r w:rsidRPr="000E071D">
        <w:rPr>
          <w:rFonts w:cs="Arial"/>
          <w:b/>
          <w:i/>
          <w:sz w:val="24"/>
          <w:szCs w:val="24"/>
          <w:shd w:val="clear" w:color="auto" w:fill="FFFFFF"/>
        </w:rPr>
        <w:t>Eventuella förändringar kommer att aviseras</w:t>
      </w:r>
      <w:r w:rsidRPr="000E071D">
        <w:rPr>
          <w:rFonts w:cs="Arial"/>
          <w:b/>
          <w:i/>
          <w:color w:val="333333"/>
          <w:sz w:val="24"/>
          <w:szCs w:val="24"/>
          <w:shd w:val="clear" w:color="auto" w:fill="FFFFFF"/>
        </w:rPr>
        <w:t>.</w:t>
      </w:r>
    </w:p>
    <w:p w14:paraId="41BB4435" w14:textId="77777777" w:rsidR="00082A7E" w:rsidRPr="000E071D" w:rsidRDefault="00082A7E" w:rsidP="00617440">
      <w:pPr>
        <w:pStyle w:val="Default"/>
        <w:rPr>
          <w:rFonts w:asciiTheme="minorHAnsi" w:hAnsiTheme="minorHAnsi" w:cs="Courier New"/>
          <w:b/>
          <w:bCs/>
          <w:i/>
          <w:sz w:val="23"/>
          <w:szCs w:val="23"/>
        </w:rPr>
      </w:pPr>
    </w:p>
    <w:p w14:paraId="0D8B6D20" w14:textId="77777777" w:rsidR="00040799" w:rsidRPr="009A33DA" w:rsidRDefault="00040799" w:rsidP="00617440">
      <w:pPr>
        <w:pStyle w:val="Default"/>
        <w:rPr>
          <w:rFonts w:asciiTheme="minorHAnsi" w:hAnsiTheme="minorHAnsi" w:cs="Courier New"/>
          <w:bCs/>
          <w:sz w:val="23"/>
          <w:szCs w:val="23"/>
        </w:rPr>
      </w:pPr>
    </w:p>
    <w:p w14:paraId="178F46D2" w14:textId="5FF71CF2" w:rsidR="00173F42" w:rsidRPr="009A33DA" w:rsidRDefault="00040799" w:rsidP="00040799">
      <w:pPr>
        <w:rPr>
          <w:rFonts w:cs="Courier New"/>
          <w:b/>
          <w:bCs/>
          <w:sz w:val="23"/>
          <w:szCs w:val="23"/>
        </w:rPr>
      </w:pPr>
      <w:r w:rsidRPr="009A33DA">
        <w:rPr>
          <w:rFonts w:cs="Courier New"/>
          <w:b/>
          <w:bCs/>
          <w:sz w:val="23"/>
          <w:szCs w:val="23"/>
        </w:rPr>
        <w:t>Z</w:t>
      </w:r>
      <w:r w:rsidR="00173F42" w:rsidRPr="009A33DA">
        <w:rPr>
          <w:rFonts w:cs="Courier New"/>
          <w:b/>
          <w:bCs/>
        </w:rPr>
        <w:t>onindelning:</w:t>
      </w:r>
    </w:p>
    <w:p w14:paraId="5DB87989" w14:textId="3A117E54" w:rsidR="004F56FF" w:rsidRPr="009A33DA" w:rsidRDefault="00FF48F5" w:rsidP="00FF48F5">
      <w:pPr>
        <w:pStyle w:val="Default"/>
        <w:rPr>
          <w:rFonts w:asciiTheme="minorHAnsi" w:hAnsiTheme="minorHAnsi" w:cs="Courier New"/>
          <w:b/>
          <w:bCs/>
          <w:sz w:val="22"/>
          <w:szCs w:val="22"/>
        </w:rPr>
      </w:pPr>
      <w:r w:rsidRPr="009A33DA">
        <w:rPr>
          <w:rFonts w:asciiTheme="minorHAnsi" w:hAnsiTheme="minorHAnsi" w:cs="Courier New"/>
          <w:b/>
          <w:bCs/>
          <w:sz w:val="22"/>
          <w:szCs w:val="22"/>
        </w:rPr>
        <w:t xml:space="preserve">Zon 1 </w:t>
      </w:r>
    </w:p>
    <w:p w14:paraId="6148CA77" w14:textId="14CF3ABA" w:rsidR="004F56FF" w:rsidRPr="009A33DA" w:rsidRDefault="00C03E25" w:rsidP="004F56FF">
      <w:pPr>
        <w:pStyle w:val="Default"/>
        <w:rPr>
          <w:rFonts w:asciiTheme="minorHAnsi" w:hAnsiTheme="minorHAnsi" w:cs="Courier New"/>
          <w:bCs/>
          <w:sz w:val="22"/>
          <w:szCs w:val="22"/>
        </w:rPr>
      </w:pPr>
      <w:r w:rsidRPr="009A33DA">
        <w:rPr>
          <w:rFonts w:asciiTheme="minorHAnsi" w:hAnsiTheme="minorHAnsi" w:cs="Courier New"/>
          <w:bCs/>
          <w:sz w:val="22"/>
          <w:szCs w:val="22"/>
        </w:rPr>
        <w:t>Norr om SSN</w:t>
      </w:r>
      <w:r w:rsidR="004F56FF" w:rsidRPr="009A33DA">
        <w:rPr>
          <w:rFonts w:asciiTheme="minorHAnsi" w:hAnsiTheme="minorHAnsi" w:cs="Courier New"/>
          <w:bCs/>
          <w:sz w:val="22"/>
          <w:szCs w:val="22"/>
        </w:rPr>
        <w:t xml:space="preserve"> till Waiyaki Way, t ex</w:t>
      </w:r>
      <w:r w:rsidR="002632BF" w:rsidRPr="009A33DA">
        <w:rPr>
          <w:rFonts w:asciiTheme="minorHAnsi" w:hAnsiTheme="minorHAnsi" w:cs="Courier New"/>
          <w:bCs/>
          <w:sz w:val="22"/>
          <w:szCs w:val="22"/>
        </w:rPr>
        <w:t xml:space="preserve"> Lavington och </w:t>
      </w:r>
      <w:r w:rsidR="004F56FF" w:rsidRPr="009A33DA">
        <w:rPr>
          <w:rFonts w:asciiTheme="minorHAnsi" w:hAnsiTheme="minorHAnsi" w:cs="Courier New"/>
          <w:bCs/>
          <w:sz w:val="22"/>
          <w:szCs w:val="22"/>
        </w:rPr>
        <w:t>Kileleshwa</w:t>
      </w:r>
    </w:p>
    <w:p w14:paraId="42CEDF1F" w14:textId="1963CC30" w:rsidR="004F56FF" w:rsidRPr="009A33DA" w:rsidRDefault="00C03E25" w:rsidP="004F56FF">
      <w:pPr>
        <w:pStyle w:val="Default"/>
        <w:rPr>
          <w:rFonts w:asciiTheme="minorHAnsi" w:hAnsiTheme="minorHAnsi" w:cs="Courier New"/>
          <w:bCs/>
          <w:sz w:val="22"/>
          <w:szCs w:val="22"/>
        </w:rPr>
      </w:pPr>
      <w:r w:rsidRPr="009A33DA">
        <w:rPr>
          <w:rFonts w:asciiTheme="minorHAnsi" w:hAnsiTheme="minorHAnsi" w:cs="Courier New"/>
          <w:bCs/>
          <w:sz w:val="22"/>
          <w:szCs w:val="22"/>
        </w:rPr>
        <w:t>Öster om SSN</w:t>
      </w:r>
      <w:r w:rsidR="002632BF" w:rsidRPr="009A33DA">
        <w:rPr>
          <w:rFonts w:asciiTheme="minorHAnsi" w:hAnsiTheme="minorHAnsi" w:cs="Courier New"/>
          <w:bCs/>
          <w:sz w:val="22"/>
          <w:szCs w:val="22"/>
        </w:rPr>
        <w:t xml:space="preserve"> längs Ngong Rd till rondellen Mbagathi Way, Valley Road, t ex Hurlingham</w:t>
      </w:r>
    </w:p>
    <w:p w14:paraId="6E9CAC0B" w14:textId="7113AF5A" w:rsidR="00FF48F5" w:rsidRPr="009A33DA" w:rsidRDefault="00C03E25" w:rsidP="004F56FF">
      <w:pPr>
        <w:pStyle w:val="Default"/>
        <w:rPr>
          <w:rFonts w:asciiTheme="minorHAnsi" w:hAnsiTheme="minorHAnsi" w:cs="Courier New"/>
          <w:bCs/>
          <w:sz w:val="22"/>
          <w:szCs w:val="22"/>
        </w:rPr>
      </w:pPr>
      <w:r w:rsidRPr="009A33DA">
        <w:rPr>
          <w:rFonts w:asciiTheme="minorHAnsi" w:hAnsiTheme="minorHAnsi" w:cs="Courier New"/>
          <w:bCs/>
          <w:sz w:val="22"/>
          <w:szCs w:val="22"/>
        </w:rPr>
        <w:t>Väster om SSN</w:t>
      </w:r>
      <w:r w:rsidR="004F56FF" w:rsidRPr="009A33DA">
        <w:rPr>
          <w:rFonts w:asciiTheme="minorHAnsi" w:hAnsiTheme="minorHAnsi" w:cs="Courier New"/>
          <w:bCs/>
          <w:sz w:val="22"/>
          <w:szCs w:val="22"/>
        </w:rPr>
        <w:t xml:space="preserve"> </w:t>
      </w:r>
      <w:r w:rsidR="00E435C4" w:rsidRPr="009A33DA">
        <w:rPr>
          <w:rFonts w:asciiTheme="minorHAnsi" w:hAnsiTheme="minorHAnsi" w:cs="Courier New"/>
          <w:bCs/>
          <w:sz w:val="22"/>
          <w:szCs w:val="22"/>
        </w:rPr>
        <w:t>längs Ngong Rd till Southern Bypass</w:t>
      </w:r>
    </w:p>
    <w:p w14:paraId="7291F330" w14:textId="77777777" w:rsidR="004F56FF" w:rsidRPr="009A33DA" w:rsidRDefault="004F56FF" w:rsidP="004F56FF">
      <w:pPr>
        <w:pStyle w:val="Default"/>
        <w:ind w:firstLine="720"/>
        <w:rPr>
          <w:rFonts w:asciiTheme="minorHAnsi" w:hAnsiTheme="minorHAnsi" w:cs="Courier New"/>
          <w:bCs/>
          <w:sz w:val="22"/>
          <w:szCs w:val="22"/>
        </w:rPr>
      </w:pPr>
    </w:p>
    <w:p w14:paraId="0B812653" w14:textId="02B6CE35" w:rsidR="00FF48F5" w:rsidRPr="009A33DA" w:rsidRDefault="00FF48F5" w:rsidP="00FF48F5">
      <w:pPr>
        <w:pStyle w:val="Default"/>
        <w:rPr>
          <w:rFonts w:asciiTheme="minorHAnsi" w:hAnsiTheme="minorHAnsi" w:cs="Courier New"/>
          <w:b/>
          <w:bCs/>
          <w:sz w:val="22"/>
          <w:szCs w:val="22"/>
        </w:rPr>
      </w:pPr>
      <w:r w:rsidRPr="009A33DA">
        <w:rPr>
          <w:rFonts w:asciiTheme="minorHAnsi" w:hAnsiTheme="minorHAnsi" w:cs="Courier New"/>
          <w:b/>
          <w:bCs/>
          <w:sz w:val="22"/>
          <w:szCs w:val="22"/>
        </w:rPr>
        <w:t xml:space="preserve">Zon 2 </w:t>
      </w:r>
    </w:p>
    <w:p w14:paraId="3FAB3B24" w14:textId="7DC22FF8" w:rsidR="004F56FF" w:rsidRPr="009A33DA" w:rsidRDefault="004F56FF" w:rsidP="004F56FF">
      <w:pPr>
        <w:pStyle w:val="Default"/>
        <w:rPr>
          <w:rFonts w:asciiTheme="minorHAnsi" w:hAnsiTheme="minorHAnsi" w:cs="Courier New"/>
          <w:bCs/>
          <w:sz w:val="22"/>
          <w:szCs w:val="22"/>
        </w:rPr>
      </w:pPr>
      <w:r w:rsidRPr="009A33DA">
        <w:rPr>
          <w:rFonts w:asciiTheme="minorHAnsi" w:hAnsiTheme="minorHAnsi" w:cs="Courier New"/>
          <w:bCs/>
          <w:sz w:val="22"/>
          <w:szCs w:val="22"/>
        </w:rPr>
        <w:t>Norr om Waiyaki Way men söder om Lower Kabete Rd</w:t>
      </w:r>
      <w:r w:rsidR="002632BF" w:rsidRPr="009A33DA">
        <w:rPr>
          <w:rFonts w:asciiTheme="minorHAnsi" w:hAnsiTheme="minorHAnsi" w:cs="Courier New"/>
          <w:bCs/>
          <w:sz w:val="22"/>
          <w:szCs w:val="22"/>
        </w:rPr>
        <w:t xml:space="preserve">, t ex Kyuna och </w:t>
      </w:r>
      <w:r w:rsidRPr="009A33DA">
        <w:rPr>
          <w:rFonts w:asciiTheme="minorHAnsi" w:hAnsiTheme="minorHAnsi" w:cs="Courier New"/>
          <w:bCs/>
          <w:sz w:val="22"/>
          <w:szCs w:val="22"/>
        </w:rPr>
        <w:t>Loresho</w:t>
      </w:r>
    </w:p>
    <w:p w14:paraId="0B2B16E4" w14:textId="0E37510F" w:rsidR="004F56FF" w:rsidRPr="009A33DA" w:rsidRDefault="00C03E25" w:rsidP="004F56FF">
      <w:pPr>
        <w:pStyle w:val="Default"/>
        <w:rPr>
          <w:rFonts w:asciiTheme="minorHAnsi" w:hAnsiTheme="minorHAnsi" w:cs="Courier New"/>
          <w:bCs/>
          <w:sz w:val="22"/>
          <w:szCs w:val="22"/>
        </w:rPr>
      </w:pPr>
      <w:r w:rsidRPr="009A33DA">
        <w:rPr>
          <w:rFonts w:asciiTheme="minorHAnsi" w:hAnsiTheme="minorHAnsi" w:cs="Courier New"/>
          <w:bCs/>
          <w:sz w:val="22"/>
          <w:szCs w:val="22"/>
        </w:rPr>
        <w:t>Väster om Ngong Forest</w:t>
      </w:r>
      <w:r w:rsidR="004F56FF" w:rsidRPr="009A33DA">
        <w:rPr>
          <w:rFonts w:asciiTheme="minorHAnsi" w:hAnsiTheme="minorHAnsi" w:cs="Courier New"/>
          <w:bCs/>
          <w:sz w:val="22"/>
          <w:szCs w:val="22"/>
        </w:rPr>
        <w:t xml:space="preserve"> längs Ngong Rd till Karen Shopping Center</w:t>
      </w:r>
    </w:p>
    <w:p w14:paraId="3123AE16" w14:textId="77777777" w:rsidR="002632BF" w:rsidRPr="009A33DA" w:rsidRDefault="002632BF" w:rsidP="002632BF">
      <w:pPr>
        <w:pStyle w:val="Ingetavstnd"/>
      </w:pPr>
    </w:p>
    <w:p w14:paraId="13AB8FEF" w14:textId="77777777" w:rsidR="002632BF" w:rsidRPr="009A33DA" w:rsidRDefault="00FF48F5" w:rsidP="002632BF">
      <w:pPr>
        <w:pStyle w:val="Ingetavstnd"/>
        <w:rPr>
          <w:rFonts w:cs="Courier New"/>
          <w:b/>
        </w:rPr>
      </w:pPr>
      <w:r w:rsidRPr="009A33DA">
        <w:rPr>
          <w:rFonts w:cs="Courier New"/>
          <w:b/>
        </w:rPr>
        <w:t>Z</w:t>
      </w:r>
      <w:r w:rsidR="002632BF" w:rsidRPr="009A33DA">
        <w:rPr>
          <w:rFonts w:cs="Courier New"/>
          <w:b/>
        </w:rPr>
        <w:t>o</w:t>
      </w:r>
      <w:r w:rsidRPr="009A33DA">
        <w:rPr>
          <w:rFonts w:cs="Courier New"/>
          <w:b/>
        </w:rPr>
        <w:t>n 3</w:t>
      </w:r>
    </w:p>
    <w:p w14:paraId="3AE2EA74" w14:textId="37BD7F65" w:rsidR="004F56FF" w:rsidRPr="009A33DA" w:rsidRDefault="004F56FF" w:rsidP="002632BF">
      <w:pPr>
        <w:pStyle w:val="Ingetavstnd"/>
        <w:rPr>
          <w:rFonts w:cs="Courier New"/>
        </w:rPr>
      </w:pPr>
      <w:r w:rsidRPr="009A33DA">
        <w:rPr>
          <w:rFonts w:cs="Courier New"/>
        </w:rPr>
        <w:t>Norr om Lower Kabete Road</w:t>
      </w:r>
      <w:r w:rsidR="002632BF" w:rsidRPr="009A33DA">
        <w:rPr>
          <w:rFonts w:cs="Courier New"/>
        </w:rPr>
        <w:t>, t ex Hill View, Lake View och Runda</w:t>
      </w:r>
    </w:p>
    <w:p w14:paraId="1865CDAF" w14:textId="10424999" w:rsidR="008E4EB2" w:rsidRPr="009A33DA" w:rsidRDefault="00C03E25" w:rsidP="00FF2BEC">
      <w:pPr>
        <w:pStyle w:val="Ingetavstnd"/>
        <w:rPr>
          <w:kern w:val="2"/>
        </w:rPr>
      </w:pPr>
      <w:r w:rsidRPr="009A33DA">
        <w:rPr>
          <w:rFonts w:cs="Courier New"/>
        </w:rPr>
        <w:t>Väster och söder om Karen Shopping Center</w:t>
      </w:r>
      <w:r w:rsidR="004F56FF" w:rsidRPr="009A33DA">
        <w:rPr>
          <w:rFonts w:cs="Courier New"/>
        </w:rPr>
        <w:t>, t ex stora delar av Karen</w:t>
      </w:r>
      <w:r w:rsidR="002632BF" w:rsidRPr="009A33DA">
        <w:rPr>
          <w:rFonts w:cs="Courier New"/>
        </w:rPr>
        <w:t xml:space="preserve"> och Langata</w:t>
      </w:r>
    </w:p>
    <w:sectPr w:rsidR="008E4EB2" w:rsidRPr="009A33DA" w:rsidSect="000E071D">
      <w:footerReference w:type="default" r:id="rId9"/>
      <w:pgSz w:w="11907" w:h="16840"/>
      <w:pgMar w:top="1440" w:right="1440" w:bottom="1440" w:left="1440" w:header="36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3E21F" w14:textId="77777777" w:rsidR="001F1775" w:rsidRDefault="001F1775" w:rsidP="008E4EB2">
      <w:r>
        <w:separator/>
      </w:r>
    </w:p>
  </w:endnote>
  <w:endnote w:type="continuationSeparator" w:id="0">
    <w:p w14:paraId="7051AA6F" w14:textId="77777777" w:rsidR="001F1775" w:rsidRDefault="001F1775" w:rsidP="008E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54EC0" w14:textId="1CF17DEB" w:rsidR="00AA3396" w:rsidRDefault="00AA3396">
    <w:pPr>
      <w:pStyle w:val="Sidfot"/>
    </w:pPr>
  </w:p>
  <w:p w14:paraId="64ED2735" w14:textId="77777777" w:rsidR="00613FB2" w:rsidRPr="00333112" w:rsidRDefault="00613FB2" w:rsidP="00E26243">
    <w:pPr>
      <w:shd w:val="clear" w:color="auto" w:fill="FFFFFF"/>
      <w:spacing w:before="100"/>
      <w:rPr>
        <w:rFonts w:ascii="Arial" w:hAnsi="Arial" w:cs="Arial"/>
        <w:color w:val="013D65"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8AC12" w14:textId="77777777" w:rsidR="001F1775" w:rsidRDefault="001F1775" w:rsidP="008E4EB2">
      <w:r>
        <w:separator/>
      </w:r>
    </w:p>
  </w:footnote>
  <w:footnote w:type="continuationSeparator" w:id="0">
    <w:p w14:paraId="1DB0345F" w14:textId="77777777" w:rsidR="001F1775" w:rsidRDefault="001F1775" w:rsidP="008E4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1CC"/>
    <w:multiLevelType w:val="hybridMultilevel"/>
    <w:tmpl w:val="E7DA36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50F6E"/>
    <w:multiLevelType w:val="hybridMultilevel"/>
    <w:tmpl w:val="AFA8596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74"/>
    <w:rsid w:val="00006B36"/>
    <w:rsid w:val="00007B69"/>
    <w:rsid w:val="00040799"/>
    <w:rsid w:val="000567A8"/>
    <w:rsid w:val="00057D78"/>
    <w:rsid w:val="000766AE"/>
    <w:rsid w:val="00082A7E"/>
    <w:rsid w:val="000903AA"/>
    <w:rsid w:val="000A1AF2"/>
    <w:rsid w:val="000A53D8"/>
    <w:rsid w:val="000C3BBF"/>
    <w:rsid w:val="000D19F7"/>
    <w:rsid w:val="000D6A58"/>
    <w:rsid w:val="000D7593"/>
    <w:rsid w:val="000D7DDA"/>
    <w:rsid w:val="000E071D"/>
    <w:rsid w:val="000E3763"/>
    <w:rsid w:val="001054B3"/>
    <w:rsid w:val="0012199E"/>
    <w:rsid w:val="00141F77"/>
    <w:rsid w:val="00173F42"/>
    <w:rsid w:val="001A1E57"/>
    <w:rsid w:val="001E52E3"/>
    <w:rsid w:val="001F1775"/>
    <w:rsid w:val="00210F07"/>
    <w:rsid w:val="00213C66"/>
    <w:rsid w:val="00216898"/>
    <w:rsid w:val="00224692"/>
    <w:rsid w:val="00224EFA"/>
    <w:rsid w:val="00262DA5"/>
    <w:rsid w:val="002632BF"/>
    <w:rsid w:val="00270484"/>
    <w:rsid w:val="00272D15"/>
    <w:rsid w:val="002D022C"/>
    <w:rsid w:val="002D6ED0"/>
    <w:rsid w:val="002F4A2C"/>
    <w:rsid w:val="002F600D"/>
    <w:rsid w:val="00301540"/>
    <w:rsid w:val="0030795F"/>
    <w:rsid w:val="00317C2F"/>
    <w:rsid w:val="0037234B"/>
    <w:rsid w:val="0037500C"/>
    <w:rsid w:val="00383DB8"/>
    <w:rsid w:val="00385D2C"/>
    <w:rsid w:val="003A1E38"/>
    <w:rsid w:val="003B484A"/>
    <w:rsid w:val="003C5875"/>
    <w:rsid w:val="003C7F5D"/>
    <w:rsid w:val="003E4407"/>
    <w:rsid w:val="003F1CA8"/>
    <w:rsid w:val="004162E1"/>
    <w:rsid w:val="00444DA3"/>
    <w:rsid w:val="004465AD"/>
    <w:rsid w:val="00451DF9"/>
    <w:rsid w:val="00463399"/>
    <w:rsid w:val="00482F26"/>
    <w:rsid w:val="004857EB"/>
    <w:rsid w:val="00492950"/>
    <w:rsid w:val="0049495B"/>
    <w:rsid w:val="004E2958"/>
    <w:rsid w:val="004F56FF"/>
    <w:rsid w:val="005358B2"/>
    <w:rsid w:val="00547806"/>
    <w:rsid w:val="00564948"/>
    <w:rsid w:val="005A7B20"/>
    <w:rsid w:val="005B59A2"/>
    <w:rsid w:val="005C0B9B"/>
    <w:rsid w:val="005D1B6F"/>
    <w:rsid w:val="005E36BD"/>
    <w:rsid w:val="005E3D6D"/>
    <w:rsid w:val="005F22F8"/>
    <w:rsid w:val="00613FB2"/>
    <w:rsid w:val="00617440"/>
    <w:rsid w:val="00651B6C"/>
    <w:rsid w:val="00665C0E"/>
    <w:rsid w:val="00670E84"/>
    <w:rsid w:val="006713CE"/>
    <w:rsid w:val="0068614D"/>
    <w:rsid w:val="00690691"/>
    <w:rsid w:val="006A778A"/>
    <w:rsid w:val="006E0088"/>
    <w:rsid w:val="00712BB3"/>
    <w:rsid w:val="00722D3B"/>
    <w:rsid w:val="00742876"/>
    <w:rsid w:val="00746A9B"/>
    <w:rsid w:val="0075061A"/>
    <w:rsid w:val="00754F35"/>
    <w:rsid w:val="0077174A"/>
    <w:rsid w:val="00784EF6"/>
    <w:rsid w:val="00790D8C"/>
    <w:rsid w:val="007C466D"/>
    <w:rsid w:val="00807C27"/>
    <w:rsid w:val="0081205F"/>
    <w:rsid w:val="0082365D"/>
    <w:rsid w:val="00823D83"/>
    <w:rsid w:val="0083208B"/>
    <w:rsid w:val="00872DF4"/>
    <w:rsid w:val="008778E0"/>
    <w:rsid w:val="00895672"/>
    <w:rsid w:val="008C3E7A"/>
    <w:rsid w:val="008E4564"/>
    <w:rsid w:val="008E4DEA"/>
    <w:rsid w:val="008E4EB2"/>
    <w:rsid w:val="008F2C50"/>
    <w:rsid w:val="008F3F22"/>
    <w:rsid w:val="00920B9C"/>
    <w:rsid w:val="00931D64"/>
    <w:rsid w:val="009339C5"/>
    <w:rsid w:val="0097052B"/>
    <w:rsid w:val="00981E50"/>
    <w:rsid w:val="009A0B2C"/>
    <w:rsid w:val="009A33DA"/>
    <w:rsid w:val="009A4A11"/>
    <w:rsid w:val="009A5172"/>
    <w:rsid w:val="009C5E51"/>
    <w:rsid w:val="00A23CBD"/>
    <w:rsid w:val="00A47A37"/>
    <w:rsid w:val="00A536FF"/>
    <w:rsid w:val="00A652D7"/>
    <w:rsid w:val="00A709A0"/>
    <w:rsid w:val="00A71374"/>
    <w:rsid w:val="00A7319F"/>
    <w:rsid w:val="00A76E66"/>
    <w:rsid w:val="00AA3396"/>
    <w:rsid w:val="00AB54A7"/>
    <w:rsid w:val="00AB56D8"/>
    <w:rsid w:val="00AC6255"/>
    <w:rsid w:val="00AE68D6"/>
    <w:rsid w:val="00AF6F3C"/>
    <w:rsid w:val="00B6097A"/>
    <w:rsid w:val="00B979C0"/>
    <w:rsid w:val="00BD1926"/>
    <w:rsid w:val="00BD4412"/>
    <w:rsid w:val="00BE23EE"/>
    <w:rsid w:val="00BE3442"/>
    <w:rsid w:val="00BE436C"/>
    <w:rsid w:val="00BE55F5"/>
    <w:rsid w:val="00BF238E"/>
    <w:rsid w:val="00C03E25"/>
    <w:rsid w:val="00C043D2"/>
    <w:rsid w:val="00C1449C"/>
    <w:rsid w:val="00C42AEA"/>
    <w:rsid w:val="00C45A98"/>
    <w:rsid w:val="00C644CC"/>
    <w:rsid w:val="00CC2173"/>
    <w:rsid w:val="00CE597D"/>
    <w:rsid w:val="00CE5E33"/>
    <w:rsid w:val="00CE6731"/>
    <w:rsid w:val="00D07318"/>
    <w:rsid w:val="00D16866"/>
    <w:rsid w:val="00D203B3"/>
    <w:rsid w:val="00D23360"/>
    <w:rsid w:val="00D72E4D"/>
    <w:rsid w:val="00D80251"/>
    <w:rsid w:val="00DB12A4"/>
    <w:rsid w:val="00DB5B29"/>
    <w:rsid w:val="00DB5B57"/>
    <w:rsid w:val="00DC3506"/>
    <w:rsid w:val="00DF0271"/>
    <w:rsid w:val="00E030C3"/>
    <w:rsid w:val="00E15B08"/>
    <w:rsid w:val="00E1799B"/>
    <w:rsid w:val="00E20BD2"/>
    <w:rsid w:val="00E26243"/>
    <w:rsid w:val="00E32136"/>
    <w:rsid w:val="00E35D40"/>
    <w:rsid w:val="00E435C4"/>
    <w:rsid w:val="00E773E0"/>
    <w:rsid w:val="00E7795D"/>
    <w:rsid w:val="00EB6094"/>
    <w:rsid w:val="00F2312B"/>
    <w:rsid w:val="00F25E76"/>
    <w:rsid w:val="00F40474"/>
    <w:rsid w:val="00F50856"/>
    <w:rsid w:val="00F7587E"/>
    <w:rsid w:val="00F8117F"/>
    <w:rsid w:val="00F91CC4"/>
    <w:rsid w:val="00FD0B1D"/>
    <w:rsid w:val="00FE01CF"/>
    <w:rsid w:val="00FE61E0"/>
    <w:rsid w:val="00FF2BEC"/>
    <w:rsid w:val="00F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E9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F5"/>
    <w:rPr>
      <w:rFonts w:asciiTheme="minorHAnsi" w:hAnsiTheme="minorHAnsi" w:cstheme="minorBidi"/>
      <w:szCs w:val="22"/>
      <w:lang w:val="sv-SE"/>
    </w:rPr>
  </w:style>
  <w:style w:type="paragraph" w:styleId="Rubrik3">
    <w:name w:val="heading 3"/>
    <w:basedOn w:val="Normal"/>
    <w:next w:val="Normal"/>
    <w:link w:val="Rubrik3Char"/>
    <w:qFormat/>
    <w:rsid w:val="008E4EB2"/>
    <w:pPr>
      <w:keepNext/>
      <w:framePr w:h="0" w:hSpace="141" w:wrap="around" w:vAnchor="text" w:hAnchor="page" w:x="1525" w:y="441"/>
      <w:spacing w:after="0" w:line="240" w:lineRule="auto"/>
      <w:ind w:right="-70"/>
      <w:outlineLvl w:val="2"/>
    </w:pPr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8E4EB2"/>
    <w:rPr>
      <w:rFonts w:ascii="Times New Roman" w:eastAsia="Times New Roman" w:hAnsi="Times New Roman" w:cs="Times New Roman"/>
      <w:b/>
      <w:sz w:val="24"/>
      <w:szCs w:val="20"/>
      <w:lang w:val="sv-SE" w:eastAsia="sv-SE"/>
    </w:rPr>
  </w:style>
  <w:style w:type="paragraph" w:customStyle="1" w:styleId="Formatmall1">
    <w:name w:val="Formatmall1"/>
    <w:basedOn w:val="Normal"/>
    <w:rsid w:val="008E4EB2"/>
  </w:style>
  <w:style w:type="paragraph" w:styleId="Sidhuvud">
    <w:name w:val="header"/>
    <w:basedOn w:val="Normal"/>
    <w:link w:val="SidhuvudChar"/>
    <w:rsid w:val="008E4E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8E4EB2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8E4EB2"/>
  </w:style>
  <w:style w:type="character" w:styleId="Hyperlnk">
    <w:name w:val="Hyperlink"/>
    <w:unhideWhenUsed/>
    <w:rsid w:val="008E4EB2"/>
    <w:rPr>
      <w:rFonts w:cs="Times New Roman"/>
      <w:color w:val="0000FF"/>
      <w:u w:val="single"/>
    </w:rPr>
  </w:style>
  <w:style w:type="character" w:styleId="Stark">
    <w:name w:val="Strong"/>
    <w:qFormat/>
    <w:rsid w:val="008E4EB2"/>
    <w:rPr>
      <w:b/>
      <w:bCs/>
    </w:rPr>
  </w:style>
  <w:style w:type="paragraph" w:styleId="Rubrik">
    <w:name w:val="Title"/>
    <w:basedOn w:val="Normal"/>
    <w:next w:val="Normal"/>
    <w:link w:val="RubrikChar"/>
    <w:qFormat/>
    <w:rsid w:val="008E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sv-SE"/>
    </w:rPr>
  </w:style>
  <w:style w:type="character" w:customStyle="1" w:styleId="RubrikChar">
    <w:name w:val="Rubrik Char"/>
    <w:basedOn w:val="Standardstycketeckensnitt"/>
    <w:link w:val="Rubrik"/>
    <w:rsid w:val="008E4EB2"/>
    <w:rPr>
      <w:rFonts w:asciiTheme="majorHAnsi" w:eastAsiaTheme="majorEastAsia" w:hAnsiTheme="majorHAnsi" w:cstheme="majorBidi"/>
      <w:b/>
      <w:bCs/>
      <w:kern w:val="28"/>
      <w:sz w:val="32"/>
      <w:szCs w:val="32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8E4EB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8E4EB2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4EB2"/>
    <w:pPr>
      <w:spacing w:after="0" w:line="240" w:lineRule="auto"/>
    </w:pPr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4EB2"/>
    <w:rPr>
      <w:rFonts w:ascii="Tahoma" w:eastAsia="Times New Roman" w:hAnsi="Tahoma" w:cs="Tahoma"/>
      <w:sz w:val="16"/>
      <w:szCs w:val="16"/>
      <w:lang w:val="sv-SE" w:eastAsia="sv-SE"/>
    </w:rPr>
  </w:style>
  <w:style w:type="table" w:styleId="Tabellrutnt">
    <w:name w:val="Table Grid"/>
    <w:basedOn w:val="Normaltabell"/>
    <w:uiPriority w:val="59"/>
    <w:rsid w:val="008E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4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A1E3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A1E3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A1E38"/>
    <w:rPr>
      <w:rFonts w:asciiTheme="minorHAnsi" w:hAnsiTheme="minorHAnsi" w:cstheme="minorBidi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A1E3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A1E38"/>
    <w:rPr>
      <w:rFonts w:asciiTheme="minorHAnsi" w:hAnsiTheme="minorHAnsi" w:cstheme="minorBidi"/>
      <w:b/>
      <w:bCs/>
      <w:sz w:val="20"/>
      <w:szCs w:val="20"/>
      <w:lang w:val="sv-SE"/>
    </w:rPr>
  </w:style>
  <w:style w:type="paragraph" w:styleId="Ingetavstnd">
    <w:name w:val="No Spacing"/>
    <w:uiPriority w:val="1"/>
    <w:qFormat/>
    <w:rsid w:val="004F56FF"/>
    <w:pPr>
      <w:spacing w:after="0" w:line="240" w:lineRule="auto"/>
    </w:pPr>
    <w:rPr>
      <w:rFonts w:asciiTheme="minorHAnsi" w:hAnsiTheme="minorHAnsi" w:cstheme="minorBidi"/>
      <w:szCs w:val="22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F5"/>
    <w:rPr>
      <w:rFonts w:asciiTheme="minorHAnsi" w:hAnsiTheme="minorHAnsi" w:cstheme="minorBidi"/>
      <w:szCs w:val="22"/>
      <w:lang w:val="sv-SE"/>
    </w:rPr>
  </w:style>
  <w:style w:type="paragraph" w:styleId="Rubrik3">
    <w:name w:val="heading 3"/>
    <w:basedOn w:val="Normal"/>
    <w:next w:val="Normal"/>
    <w:link w:val="Rubrik3Char"/>
    <w:qFormat/>
    <w:rsid w:val="008E4EB2"/>
    <w:pPr>
      <w:keepNext/>
      <w:framePr w:h="0" w:hSpace="141" w:wrap="around" w:vAnchor="text" w:hAnchor="page" w:x="1525" w:y="441"/>
      <w:spacing w:after="0" w:line="240" w:lineRule="auto"/>
      <w:ind w:right="-70"/>
      <w:outlineLvl w:val="2"/>
    </w:pPr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8E4EB2"/>
    <w:rPr>
      <w:rFonts w:ascii="Times New Roman" w:eastAsia="Times New Roman" w:hAnsi="Times New Roman" w:cs="Times New Roman"/>
      <w:b/>
      <w:sz w:val="24"/>
      <w:szCs w:val="20"/>
      <w:lang w:val="sv-SE" w:eastAsia="sv-SE"/>
    </w:rPr>
  </w:style>
  <w:style w:type="paragraph" w:customStyle="1" w:styleId="Formatmall1">
    <w:name w:val="Formatmall1"/>
    <w:basedOn w:val="Normal"/>
    <w:rsid w:val="008E4EB2"/>
  </w:style>
  <w:style w:type="paragraph" w:styleId="Sidhuvud">
    <w:name w:val="header"/>
    <w:basedOn w:val="Normal"/>
    <w:link w:val="SidhuvudChar"/>
    <w:rsid w:val="008E4E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8E4EB2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8E4EB2"/>
  </w:style>
  <w:style w:type="character" w:styleId="Hyperlnk">
    <w:name w:val="Hyperlink"/>
    <w:unhideWhenUsed/>
    <w:rsid w:val="008E4EB2"/>
    <w:rPr>
      <w:rFonts w:cs="Times New Roman"/>
      <w:color w:val="0000FF"/>
      <w:u w:val="single"/>
    </w:rPr>
  </w:style>
  <w:style w:type="character" w:styleId="Stark">
    <w:name w:val="Strong"/>
    <w:qFormat/>
    <w:rsid w:val="008E4EB2"/>
    <w:rPr>
      <w:b/>
      <w:bCs/>
    </w:rPr>
  </w:style>
  <w:style w:type="paragraph" w:styleId="Rubrik">
    <w:name w:val="Title"/>
    <w:basedOn w:val="Normal"/>
    <w:next w:val="Normal"/>
    <w:link w:val="RubrikChar"/>
    <w:qFormat/>
    <w:rsid w:val="008E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sv-SE"/>
    </w:rPr>
  </w:style>
  <w:style w:type="character" w:customStyle="1" w:styleId="RubrikChar">
    <w:name w:val="Rubrik Char"/>
    <w:basedOn w:val="Standardstycketeckensnitt"/>
    <w:link w:val="Rubrik"/>
    <w:rsid w:val="008E4EB2"/>
    <w:rPr>
      <w:rFonts w:asciiTheme="majorHAnsi" w:eastAsiaTheme="majorEastAsia" w:hAnsiTheme="majorHAnsi" w:cstheme="majorBidi"/>
      <w:b/>
      <w:bCs/>
      <w:kern w:val="28"/>
      <w:sz w:val="32"/>
      <w:szCs w:val="32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8E4EB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8E4EB2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4EB2"/>
    <w:pPr>
      <w:spacing w:after="0" w:line="240" w:lineRule="auto"/>
    </w:pPr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4EB2"/>
    <w:rPr>
      <w:rFonts w:ascii="Tahoma" w:eastAsia="Times New Roman" w:hAnsi="Tahoma" w:cs="Tahoma"/>
      <w:sz w:val="16"/>
      <w:szCs w:val="16"/>
      <w:lang w:val="sv-SE" w:eastAsia="sv-SE"/>
    </w:rPr>
  </w:style>
  <w:style w:type="table" w:styleId="Tabellrutnt">
    <w:name w:val="Table Grid"/>
    <w:basedOn w:val="Normaltabell"/>
    <w:uiPriority w:val="59"/>
    <w:rsid w:val="008E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4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A1E3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A1E3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A1E38"/>
    <w:rPr>
      <w:rFonts w:asciiTheme="minorHAnsi" w:hAnsiTheme="minorHAnsi" w:cstheme="minorBidi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A1E3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A1E38"/>
    <w:rPr>
      <w:rFonts w:asciiTheme="minorHAnsi" w:hAnsiTheme="minorHAnsi" w:cstheme="minorBidi"/>
      <w:b/>
      <w:bCs/>
      <w:sz w:val="20"/>
      <w:szCs w:val="20"/>
      <w:lang w:val="sv-SE"/>
    </w:rPr>
  </w:style>
  <w:style w:type="paragraph" w:styleId="Ingetavstnd">
    <w:name w:val="No Spacing"/>
    <w:uiPriority w:val="1"/>
    <w:qFormat/>
    <w:rsid w:val="004F56FF"/>
    <w:pPr>
      <w:spacing w:after="0" w:line="240" w:lineRule="auto"/>
    </w:pPr>
    <w:rPr>
      <w:rFonts w:asciiTheme="minorHAnsi" w:hAnsiTheme="minorHAnsi" w:cstheme="minorBidi"/>
      <w:szCs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swedish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Eva</cp:lastModifiedBy>
  <cp:revision>5</cp:revision>
  <cp:lastPrinted>2020-01-14T07:41:00Z</cp:lastPrinted>
  <dcterms:created xsi:type="dcterms:W3CDTF">2018-11-27T09:11:00Z</dcterms:created>
  <dcterms:modified xsi:type="dcterms:W3CDTF">2020-01-14T07:42:00Z</dcterms:modified>
</cp:coreProperties>
</file>