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DD" w:rsidRPr="00BC22CE" w:rsidRDefault="00C04C51" w:rsidP="009E2DFA">
      <w:pPr>
        <w:pStyle w:val="Ingetavstnd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Ingetavstnd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 xml:space="preserve">Motiverade och högpresterande elever 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Ingetavstnd"/>
        <w:rPr>
          <w:rFonts w:asciiTheme="minorHAnsi" w:hAnsiTheme="minorHAnsi" w:cstheme="minorHAnsi"/>
        </w:rPr>
      </w:pPr>
    </w:p>
    <w:p w:rsidR="007669A6" w:rsidRDefault="007669A6" w:rsidP="007669A6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Vi söker</w:t>
      </w:r>
      <w:r w:rsidR="004F403D" w:rsidRPr="000B3276">
        <w:rPr>
          <w:rFonts w:asciiTheme="minorHAnsi" w:hAnsiTheme="minorHAnsi" w:cstheme="minorHAnsi"/>
        </w:rPr>
        <w:t xml:space="preserve"> ett antal</w:t>
      </w:r>
      <w:r w:rsidRPr="000B3276">
        <w:rPr>
          <w:rFonts w:asciiTheme="minorHAnsi" w:hAnsiTheme="minorHAnsi" w:cstheme="minorHAnsi"/>
        </w:rPr>
        <w:t xml:space="preserve"> legitimerade lärare till grundskolan</w:t>
      </w:r>
      <w:r w:rsidR="004F403D" w:rsidRPr="000B3276">
        <w:rPr>
          <w:rFonts w:asciiTheme="minorHAnsi" w:hAnsiTheme="minorHAnsi" w:cstheme="minorHAnsi"/>
        </w:rPr>
        <w:t xml:space="preserve"> </w:t>
      </w:r>
      <w:r w:rsidRPr="000B3276">
        <w:rPr>
          <w:rFonts w:asciiTheme="minorHAnsi" w:hAnsiTheme="minorHAnsi" w:cstheme="minorHAnsi"/>
        </w:rPr>
        <w:t xml:space="preserve">inför läsåret </w:t>
      </w:r>
      <w:r w:rsidR="00AA0D59">
        <w:rPr>
          <w:rFonts w:asciiTheme="minorHAnsi" w:hAnsiTheme="minorHAnsi" w:cstheme="minorHAnsi"/>
        </w:rPr>
        <w:t>2021/2022</w:t>
      </w:r>
      <w:r w:rsidR="00F5055F" w:rsidRPr="000B3276">
        <w:rPr>
          <w:rFonts w:asciiTheme="minorHAnsi" w:hAnsiTheme="minorHAnsi" w:cstheme="minorHAnsi"/>
        </w:rPr>
        <w:t xml:space="preserve">. </w:t>
      </w:r>
      <w:r w:rsidR="007E4768">
        <w:rPr>
          <w:rFonts w:asciiTheme="minorHAnsi" w:hAnsiTheme="minorHAnsi" w:cstheme="minorHAnsi"/>
        </w:rPr>
        <w:t>Det finns även andra lediga tjänster på skolan</w:t>
      </w:r>
      <w:r w:rsidR="00607C60">
        <w:rPr>
          <w:rFonts w:asciiTheme="minorHAnsi" w:hAnsiTheme="minorHAnsi" w:cstheme="minorHAnsi"/>
        </w:rPr>
        <w:t>,</w:t>
      </w:r>
      <w:r w:rsidR="007E4768">
        <w:rPr>
          <w:rFonts w:asciiTheme="minorHAnsi" w:hAnsiTheme="minorHAnsi" w:cstheme="minorHAnsi"/>
        </w:rPr>
        <w:t xml:space="preserve"> för mer information se </w:t>
      </w:r>
      <w:hyperlink r:id="rId7" w:history="1">
        <w:r w:rsidR="007E4768" w:rsidRPr="00AC3FF6">
          <w:rPr>
            <w:rStyle w:val="Hyperlnk"/>
            <w:rFonts w:asciiTheme="minorHAnsi" w:hAnsiTheme="minorHAnsi" w:cstheme="minorHAnsi"/>
          </w:rPr>
          <w:t>www.ssn.or.ke</w:t>
        </w:r>
      </w:hyperlink>
      <w:r w:rsidR="007E4768">
        <w:rPr>
          <w:rFonts w:asciiTheme="minorHAnsi" w:hAnsiTheme="minorHAnsi" w:cstheme="minorHAnsi"/>
        </w:rPr>
        <w:t xml:space="preserve"> </w:t>
      </w:r>
    </w:p>
    <w:p w:rsidR="007E4768" w:rsidRPr="000B3276" w:rsidRDefault="007E4768" w:rsidP="007669A6">
      <w:pPr>
        <w:pStyle w:val="Ingetavstnd"/>
        <w:rPr>
          <w:rFonts w:asciiTheme="minorHAnsi" w:hAnsiTheme="minorHAnsi" w:cstheme="minorHAnsi"/>
        </w:rPr>
      </w:pPr>
    </w:p>
    <w:p w:rsidR="007669A6" w:rsidRPr="000B3276" w:rsidRDefault="004F403D" w:rsidP="007669A6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Grundskolelärare med behörighet och erfarenhet av följande årskurser och ämnen: </w:t>
      </w:r>
    </w:p>
    <w:p w:rsidR="00652C54" w:rsidRPr="00AA0D59" w:rsidRDefault="00652C54" w:rsidP="00BD1B5D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AA0D59">
        <w:rPr>
          <w:rFonts w:asciiTheme="minorHAnsi" w:hAnsiTheme="minorHAnsi" w:cstheme="minorHAnsi"/>
          <w:b w:val="0"/>
        </w:rPr>
        <w:t>Lärare för undervisning i både de lägre och högre årskurserna, med bred behörighet</w:t>
      </w:r>
      <w:r w:rsidR="00AA0D59" w:rsidRPr="00AA0D59">
        <w:rPr>
          <w:rFonts w:asciiTheme="minorHAnsi" w:hAnsiTheme="minorHAnsi" w:cstheme="minorHAnsi"/>
          <w:b w:val="0"/>
        </w:rPr>
        <w:t xml:space="preserve"> och gärna i kombination med </w:t>
      </w:r>
      <w:r w:rsidRPr="00AA0D59">
        <w:rPr>
          <w:rFonts w:asciiTheme="minorHAnsi" w:hAnsiTheme="minorHAnsi" w:cstheme="minorHAnsi"/>
          <w:b w:val="0"/>
        </w:rPr>
        <w:t>praktiskt estetiska ämnen</w:t>
      </w:r>
      <w:r w:rsidR="00AA0D59">
        <w:rPr>
          <w:rFonts w:asciiTheme="minorHAnsi" w:hAnsiTheme="minorHAnsi" w:cstheme="minorHAnsi"/>
          <w:b w:val="0"/>
        </w:rPr>
        <w:t xml:space="preserve"> så som</w:t>
      </w:r>
      <w:r w:rsidRPr="00AA0D59">
        <w:rPr>
          <w:rFonts w:asciiTheme="minorHAnsi" w:hAnsiTheme="minorHAnsi" w:cstheme="minorHAnsi"/>
          <w:b w:val="0"/>
        </w:rPr>
        <w:t xml:space="preserve"> bild, hem- och konsumentkunskap, idrott och hälsa samt slöjd. </w:t>
      </w:r>
    </w:p>
    <w:p w:rsidR="007E4768" w:rsidRDefault="007E4768" w:rsidP="007669A6">
      <w:pPr>
        <w:pStyle w:val="Ingetavstnd"/>
        <w:rPr>
          <w:rFonts w:asciiTheme="minorHAnsi" w:hAnsiTheme="minorHAnsi" w:cstheme="minorHAnsi"/>
        </w:rPr>
      </w:pPr>
    </w:p>
    <w:p w:rsidR="004F403D" w:rsidRPr="000B3276" w:rsidRDefault="004F403D" w:rsidP="007669A6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Speciallärare (50%) i kombination med något av ovanstående ämnen</w:t>
      </w:r>
    </w:p>
    <w:p w:rsidR="004F403D" w:rsidRPr="000B3276" w:rsidRDefault="004F403D" w:rsidP="007669A6">
      <w:pPr>
        <w:pStyle w:val="Ingetavstnd"/>
        <w:rPr>
          <w:rFonts w:asciiTheme="minorHAnsi" w:hAnsiTheme="minorHAnsi" w:cstheme="minorHAnsi"/>
        </w:rPr>
      </w:pPr>
    </w:p>
    <w:p w:rsidR="004C2970" w:rsidRPr="000B3276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 i aktuella ämnen, årskurser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vikt.  </w:t>
      </w:r>
      <w:r w:rsidR="00AA0D59">
        <w:rPr>
          <w:rFonts w:asciiTheme="minorHAnsi" w:hAnsiTheme="minorHAnsi" w:cstheme="minorHAnsi"/>
          <w:sz w:val="22"/>
          <w:szCs w:val="22"/>
        </w:rPr>
        <w:t>Erfarenhet att undervisa i olika skolformer och åldersblandade grupper samt 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</w:t>
      </w:r>
      <w:r w:rsidR="00F5055F" w:rsidRPr="000B3276">
        <w:rPr>
          <w:rFonts w:asciiTheme="minorHAnsi" w:hAnsiTheme="minorHAnsi" w:cstheme="minorHAnsi"/>
          <w:b w:val="0"/>
        </w:rPr>
        <w:t xml:space="preserve">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 xml:space="preserve">Skolan har ca </w:t>
      </w:r>
      <w:r w:rsidR="00DF3E1B">
        <w:rPr>
          <w:rFonts w:asciiTheme="minorHAnsi" w:hAnsiTheme="minorHAnsi" w:cstheme="minorHAnsi"/>
          <w:b w:val="0"/>
        </w:rPr>
        <w:t>150</w:t>
      </w:r>
      <w:r w:rsidRPr="000B3276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:rsidR="00BD06FD" w:rsidRPr="000B3276" w:rsidRDefault="00BD06FD" w:rsidP="00627FDC">
      <w:pPr>
        <w:pStyle w:val="Ingetavstnd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på grundskolan sker undervisningen i åldersintegrerade klasser.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Ingetavstnd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Ingetavstnd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Ingetavstnd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>Anställning 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0B3276">
        <w:rPr>
          <w:rFonts w:asciiTheme="minorHAnsi" w:hAnsiTheme="minorHAnsi" w:cstheme="minorHAnsi"/>
          <w:color w:val="auto"/>
          <w:lang w:val="sv-SE"/>
        </w:rPr>
        <w:t xml:space="preserve">1 augusti </w:t>
      </w:r>
      <w:r w:rsidR="00652C54">
        <w:rPr>
          <w:rFonts w:asciiTheme="minorHAnsi" w:hAnsiTheme="minorHAnsi" w:cstheme="minorHAnsi"/>
          <w:color w:val="auto"/>
          <w:lang w:val="sv-SE"/>
        </w:rPr>
        <w:t xml:space="preserve">2021. 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0B3276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8" w:history="1">
        <w:r w:rsidRPr="000B3276">
          <w:rPr>
            <w:rStyle w:val="Hyperl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9" w:history="1">
        <w:r w:rsidRPr="000B3276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10" w:history="1">
        <w:r w:rsidRPr="000B3276">
          <w:rPr>
            <w:rStyle w:val="Hyperl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söndagen den </w:t>
      </w:r>
      <w:r w:rsidR="0047532E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7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47532E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7</w:t>
      </w:r>
      <w:bookmarkStart w:id="0" w:name="_GoBack"/>
      <w:bookmarkEnd w:id="0"/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</w:p>
    <w:sectPr w:rsidR="00F93D63" w:rsidRPr="000B3276" w:rsidSect="00EB034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76" w:rsidRDefault="00A65B76" w:rsidP="003A6CE6">
      <w:pPr>
        <w:spacing w:after="0" w:line="240" w:lineRule="auto"/>
      </w:pPr>
      <w:r>
        <w:separator/>
      </w:r>
    </w:p>
  </w:endnote>
  <w:endnote w:type="continuationSeparator" w:id="0">
    <w:p w:rsidR="00A65B76" w:rsidRDefault="00A65B76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76" w:rsidRDefault="00A65B76" w:rsidP="003A6CE6">
      <w:pPr>
        <w:spacing w:after="0" w:line="240" w:lineRule="auto"/>
      </w:pPr>
      <w:r>
        <w:separator/>
      </w:r>
    </w:p>
  </w:footnote>
  <w:footnote w:type="continuationSeparator" w:id="0">
    <w:p w:rsidR="00A65B76" w:rsidRDefault="00A65B76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A5C"/>
    <w:rsid w:val="0029717E"/>
    <w:rsid w:val="002C5F5B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7532E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3781B"/>
    <w:rsid w:val="00577AF3"/>
    <w:rsid w:val="00577CFB"/>
    <w:rsid w:val="00585BC1"/>
    <w:rsid w:val="005925D2"/>
    <w:rsid w:val="0059306E"/>
    <w:rsid w:val="005C7612"/>
    <w:rsid w:val="005D0422"/>
    <w:rsid w:val="005D5C08"/>
    <w:rsid w:val="005F48C2"/>
    <w:rsid w:val="00607520"/>
    <w:rsid w:val="00607C60"/>
    <w:rsid w:val="00620C31"/>
    <w:rsid w:val="00627FDC"/>
    <w:rsid w:val="006466E4"/>
    <w:rsid w:val="00647C42"/>
    <w:rsid w:val="00652C54"/>
    <w:rsid w:val="00664558"/>
    <w:rsid w:val="006668EF"/>
    <w:rsid w:val="0068402F"/>
    <w:rsid w:val="006920BE"/>
    <w:rsid w:val="006C5DFE"/>
    <w:rsid w:val="006D35A7"/>
    <w:rsid w:val="00713185"/>
    <w:rsid w:val="00716E0D"/>
    <w:rsid w:val="007273C3"/>
    <w:rsid w:val="007407E0"/>
    <w:rsid w:val="00742966"/>
    <w:rsid w:val="00751200"/>
    <w:rsid w:val="00753FFB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43C5"/>
    <w:rsid w:val="007D67AF"/>
    <w:rsid w:val="007E05BD"/>
    <w:rsid w:val="007E4768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2541E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33EB3"/>
    <w:rsid w:val="00A44B74"/>
    <w:rsid w:val="00A455E3"/>
    <w:rsid w:val="00A57175"/>
    <w:rsid w:val="00A65B76"/>
    <w:rsid w:val="00A82D0A"/>
    <w:rsid w:val="00A83139"/>
    <w:rsid w:val="00A9347D"/>
    <w:rsid w:val="00AA0D59"/>
    <w:rsid w:val="00AC42E5"/>
    <w:rsid w:val="00AD2198"/>
    <w:rsid w:val="00AE1E94"/>
    <w:rsid w:val="00AF726F"/>
    <w:rsid w:val="00B2058E"/>
    <w:rsid w:val="00B424BC"/>
    <w:rsid w:val="00B575DD"/>
    <w:rsid w:val="00B66A94"/>
    <w:rsid w:val="00B716E6"/>
    <w:rsid w:val="00BA03BD"/>
    <w:rsid w:val="00BC22CE"/>
    <w:rsid w:val="00BC46DA"/>
    <w:rsid w:val="00BD06FD"/>
    <w:rsid w:val="00BD4F52"/>
    <w:rsid w:val="00C04C51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5658A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DF3E1B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1005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7E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undgren@ssn.or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n.or.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janster@ssn.or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4177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Rosie</cp:lastModifiedBy>
  <cp:revision>6</cp:revision>
  <cp:lastPrinted>2021-02-08T12:00:00Z</cp:lastPrinted>
  <dcterms:created xsi:type="dcterms:W3CDTF">2021-02-10T10:15:00Z</dcterms:created>
  <dcterms:modified xsi:type="dcterms:W3CDTF">2021-02-10T10:36:00Z</dcterms:modified>
</cp:coreProperties>
</file>